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Statistical reports in the media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News sites, social media posts and adverts are full of statistics:</w:t>
      </w:r>
      <w:r>
        <w:t xml:space="preserve"> </w:t>
      </w:r>
      <w:r>
        <w:t xml:space="preserve">“4 out of 5 dentists recommend…”</w:t>
      </w:r>
      <w:r>
        <w:t xml:space="preserve">,</w:t>
      </w:r>
      <w:r>
        <w:t xml:space="preserve"> </w:t>
      </w:r>
      <w:r>
        <w:t xml:space="preserve">“screen time has exploded”</w:t>
      </w:r>
      <w:r>
        <w:t xml:space="preserve">,</w:t>
      </w:r>
      <w:r>
        <w:t xml:space="preserve"> </w:t>
      </w:r>
      <w:r>
        <w:t xml:space="preserve">“the average house now costs…”</w:t>
      </w:r>
      <w:r>
        <w:t xml:space="preserve">. Some reports are careful and honest. Others use a poor sample, a carefully chosen average or a stretched graph to push a point of view. In this investigation you will read a made-up news report like a statistician, compare it with a better study, and then check a real report for yourself.</w:t>
      </w:r>
    </w:p>
    <w:bookmarkStart w:id="15" w:name="part-a-read-the-report"/>
    <w:p>
      <w:pPr>
        <w:pStyle w:val="Heading2"/>
      </w:pPr>
      <w:r>
        <w:drawing>
          <wp:inline>
            <wp:extent cx="325120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A: Read the report</w:t>
      </w:r>
    </w:p>
    <w:p>
      <w:pPr>
        <w:pStyle w:val="Heading3"/>
        <w:keepNext/>
      </w:pPr>
      <w:r>
        <w:rPr>
          <w:bCs/>
        </w:rPr>
        <w:t xml:space="preserve">TEENS GLUED TO SCREENS: SCREEN TIME NEARLY DOUBLES</w:t>
      </w:r>
    </w:p>
    <w:p>
      <w:pPr>
        <w:pStyle w:val="BlockText"/>
        <w:keepNext/>
      </w:pPr>
      <w:r>
        <w:t xml:space="preserve">Australian teenagers now spend an average of more than 6 hours a day online, according to a new survey by FocusFirst, the company behind the popular FocusFirst study-timer app.</w:t>
      </w:r>
    </w:p>
    <w:p>
      <w:pPr>
        <w:pStyle w:val="BlockText"/>
        <w:keepNext/>
      </w:pPr>
      <w:r>
        <w:t xml:space="preserve">The online survey, posted on the FocusFirst website and social media pages in March, was completed by 412 people aged 12 to 17. The average time online was 6.1 hours a day, up from 5.2 hours in the company’s 2022 survey.</w:t>
      </w:r>
    </w:p>
    <w:p>
      <w:pPr>
        <w:pStyle w:val="BlockText"/>
        <w:keepNext/>
      </w:pPr>
      <w:r>
        <w:t xml:space="preserve">“Screen time has nearly doubled in two years,”</w:t>
      </w:r>
      <w:r>
        <w:t xml:space="preserve"> </w:t>
      </w:r>
      <w:r>
        <w:t xml:space="preserve">said a FocusFirst spokesperson.</w:t>
      </w:r>
      <w:r>
        <w:t xml:space="preserve"> </w:t>
      </w:r>
      <w:r>
        <w:t xml:space="preserve">“Parents should act now. Our app can help.”</w:t>
      </w:r>
    </w:p>
    <w:p>
      <w:pPr>
        <w:pStyle w:val="FirstParagraph"/>
        <w:keepNext/>
      </w:pPr>
      <w:r>
        <w:drawing>
          <wp:inline>
            <wp:extent cx="2194560" cy="170903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5-inv-media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09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  <w:keepNext/>
      </w:pPr>
      <w:r>
        <w:t xml:space="preserve">The survey’s results were grouped like this: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 online per 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0–&lt;2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2–&lt;4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4–&lt;6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6–&lt;8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8–&lt;10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10–&lt;12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12–&lt;14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14–&lt;16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16–&lt;18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teens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</w:tbl>
    <w:p>
      <w:pPr>
        <w:spacing w:before="0" w:after="0" w:line="200" w:lineRule="exact"/>
      </w:pPr>
    </w:p>
    <w:bookmarkEnd w:id="15"/>
    <w:bookmarkStart w:id="16" w:name="part-b-how-was-the-data-obtained"/>
    <w:p>
      <w:pPr>
        <w:pStyle w:val="Heading2"/>
      </w:pPr>
      <w:r>
        <w:t xml:space="preserve">Part B: How was the data obtained?</w:t>
      </w:r>
    </w:p>
    <w:p>
      <w:pPr>
        <w:numPr>
          <w:ilvl w:val="0"/>
          <w:numId w:val="1001"/>
        </w:numPr>
      </w:pPr>
      <w:r>
        <w:t xml:space="preserve">What is the population the report makes a claim about? What was the sample?</w:t>
      </w:r>
    </w:p>
    <w:p>
      <w:pPr>
        <w:numPr>
          <w:ilvl w:val="0"/>
          <w:numId w:val="1001"/>
        </w:numPr>
      </w:pPr>
      <w:r>
        <w:t xml:space="preserve">How was the sample chosen? Name the type of sample.</w:t>
      </w:r>
    </w:p>
    <w:p>
      <w:pPr>
        <w:numPr>
          <w:ilvl w:val="0"/>
          <w:numId w:val="1001"/>
        </w:numPr>
      </w:pPr>
      <w:r>
        <w:t xml:space="preserve">Give two reasons why this sample may not represent all Australian teenagers.</w:t>
      </w:r>
    </w:p>
    <w:p>
      <w:pPr>
        <w:numPr>
          <w:ilvl w:val="0"/>
          <w:numId w:val="1001"/>
        </w:numPr>
      </w:pPr>
      <w:r>
        <w:t xml:space="preserve">Who ran the survey, and why might that matter?</w:t>
      </w:r>
    </w:p>
    <w:p>
      <w:pPr>
        <w:numPr>
          <w:ilvl w:val="0"/>
          <w:numId w:val="1001"/>
        </w:numPr>
      </w:pPr>
      <w:r>
        <w:t xml:space="preserve">The survey asked people their age, but did not check it. Give one other problem with collecting data this way.</w:t>
      </w:r>
    </w:p>
    <w:bookmarkEnd w:id="16"/>
    <w:bookmarkStart w:id="17" w:name="part-c-check-the-numbers"/>
    <w:p>
      <w:pPr>
        <w:pStyle w:val="Heading2"/>
      </w:pPr>
      <w:r>
        <w:t xml:space="preserve">Part C: Check the numbers</w:t>
      </w:r>
    </w:p>
    <w:p>
      <w:pPr>
        <w:numPr>
          <w:ilvl w:val="0"/>
          <w:numId w:val="1002"/>
        </w:numPr>
      </w:pPr>
      <w:r>
        <w:t xml:space="preserve">Use the table to estimate the mean number of hours online. Does it agree with the report?</w:t>
      </w:r>
    </w:p>
    <w:p>
      <w:pPr>
        <w:numPr>
          <w:ilvl w:val="0"/>
          <w:numId w:val="1002"/>
        </w:numPr>
      </w:pPr>
      <w:r>
        <w:t xml:space="preserve">Which class contains the median?</w:t>
      </w:r>
    </w:p>
    <w:p>
      <w:pPr>
        <w:numPr>
          <w:ilvl w:val="0"/>
          <w:numId w:val="1002"/>
        </w:numPr>
      </w:pPr>
      <w:r>
        <w:t xml:space="preserve">Describe the shape of the data. Why is the median likely to be smaller than the mean?</w:t>
      </w:r>
    </w:p>
    <w:p>
      <w:pPr>
        <w:numPr>
          <w:ilvl w:val="0"/>
          <w:numId w:val="1002"/>
        </w:numPr>
      </w:pPr>
      <w:r>
        <w:t xml:space="preserve">What percentage of the teens in the survey said they were online for 10 hours or more a day?</w:t>
      </w:r>
    </w:p>
    <w:p>
      <w:pPr>
        <w:numPr>
          <w:ilvl w:val="0"/>
          <w:numId w:val="1002"/>
        </w:numPr>
      </w:pPr>
      <w:r>
        <w:t xml:space="preserve">Four people said they were online for 16 to 18 hours a day. Is this believable for a school student? What could explain these answers?</w:t>
      </w:r>
    </w:p>
    <w:bookmarkEnd w:id="17"/>
    <w:bookmarkStart w:id="18" w:name="part-d-check-the-graph-and-the-headline"/>
    <w:p>
      <w:pPr>
        <w:pStyle w:val="Heading2"/>
      </w:pPr>
      <w:r>
        <w:t xml:space="preserve">Part D: Check the graph and the headline</w:t>
      </w:r>
    </w:p>
    <w:p>
      <w:pPr>
        <w:numPr>
          <w:ilvl w:val="0"/>
          <w:numId w:val="1003"/>
        </w:numPr>
      </w:pPr>
      <w:r>
        <w:t xml:space="preserve">By what percentage did the average time online increase from 2022 to 2024?</w:t>
      </w:r>
    </w:p>
    <w:p>
      <w:pPr>
        <w:numPr>
          <w:ilvl w:val="0"/>
          <w:numId w:val="1003"/>
        </w:numPr>
      </w:pPr>
      <w:r>
        <w:t xml:space="preserve">The headline says screen time</w:t>
      </w:r>
      <w:r>
        <w:t xml:space="preserve"> </w:t>
      </w:r>
      <w:r>
        <w:t xml:space="preserve">“nearly doubles”</w:t>
      </w:r>
      <w:r>
        <w:t xml:space="preserve">. Explain how the graph makes the increase look much bigger than it really is.</w:t>
      </w:r>
    </w:p>
    <w:p>
      <w:pPr>
        <w:numPr>
          <w:ilvl w:val="0"/>
          <w:numId w:val="1003"/>
        </w:numPr>
      </w:pPr>
      <w:r>
        <w:t xml:space="preserve">Rewrite the headline so that it is accurate.</w:t>
      </w:r>
    </w:p>
    <w:bookmarkEnd w:id="18"/>
    <w:bookmarkStart w:id="19" w:name="part-e-a-better-study"/>
    <w:p>
      <w:pPr>
        <w:pStyle w:val="Heading2"/>
        <w:keepNext/>
      </w:pPr>
      <w:r>
        <w:t xml:space="preserve">Part E: A better study</w:t>
      </w:r>
    </w:p>
    <w:p>
      <w:pPr>
        <w:pStyle w:val="FirstParagraph"/>
      </w:pPr>
      <w:r>
        <w:t xml:space="preserve">A university research team chose 20 schools at random from across Australia, then chose 10 Year 9 students at random from each school. The 200 students wore a tracker on their phone for one week, which recorded their actual time online. The team reported a median of 3.8 hours a day, a mean of 4.3 hours a day, and an IQR from 2.1 to 5.6 hours.</w:t>
      </w:r>
    </w:p>
    <w:p>
      <w:pPr>
        <w:numPr>
          <w:ilvl w:val="0"/>
          <w:numId w:val="1004"/>
        </w:numPr>
      </w:pPr>
      <w:r>
        <w:t xml:space="preserve">Give three ways this study is better than the FocusFirst survey.</w:t>
      </w:r>
    </w:p>
    <w:p>
      <w:pPr>
        <w:numPr>
          <w:ilvl w:val="0"/>
          <w:numId w:val="1004"/>
        </w:numPr>
      </w:pPr>
      <w:r>
        <w:t xml:space="preserve">Use the study to estimate the median and the mean time online for all Year 9 students in Australia. How sure can we be?</w:t>
      </w:r>
    </w:p>
    <w:p>
      <w:pPr>
        <w:numPr>
          <w:ilvl w:val="0"/>
          <w:numId w:val="1004"/>
        </w:numPr>
      </w:pPr>
      <w:r>
        <w:t xml:space="preserve">About how many of the 200 students were online for between 2.1 and 5.6 hours a day?</w:t>
      </w:r>
    </w:p>
    <w:p>
      <w:pPr>
        <w:numPr>
          <w:ilvl w:val="0"/>
          <w:numId w:val="1004"/>
        </w:numPr>
      </w:pPr>
      <w:r>
        <w:t xml:space="preserve">A school has 180 Year 9 students. Estimate how many of them spend more than 5.6 hours a day online.</w:t>
      </w:r>
    </w:p>
    <w:bookmarkEnd w:id="19"/>
    <w:bookmarkStart w:id="20" w:name="part-f-check-a-real-report"/>
    <w:p>
      <w:pPr>
        <w:pStyle w:val="Heading2"/>
        <w:keepNext/>
      </w:pPr>
      <w:r>
        <w:t xml:space="preserve">Part F: Check a real report</w:t>
      </w:r>
    </w:p>
    <w:p>
      <w:pPr>
        <w:pStyle w:val="FirstParagraph"/>
      </w:pPr>
      <w:r>
        <w:t xml:space="preserve">Find a news article, website, advert or social media post that uses statistics from a survey or study. Ask your teacher to check that it is suitable. Write the title and source here:</w:t>
      </w:r>
    </w:p>
    <w:p>
      <w:pPr>
        <w:keepNext/>
        <w:numPr>
          <w:ilvl w:val="0"/>
          <w:numId w:val="1005"/>
        </w:numPr>
      </w:pPr>
      <w:r>
        <w:t xml:space="preserve">Use this checklist to analyse it.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Who collected the data, and why? Could they gain from the result?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What was the population, and what was the sample? How large was it?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How was the sample chosen (random, convenience, self-selected…)?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How was the data collected (survey, measurement, experiment…)? What exact question was asked?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Which statistics are reported (mean, median, percentage…)? Is that a fair choice?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Are any graphs drawn fairly (axis starting at 0, even scales, honest pictures)?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Does the headline match the data?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5"/>
        </w:numPr>
      </w:pPr>
      <w:r>
        <w:t xml:space="preserve">Overall, how much do you trust the report? Write a short paragraph that explains your judgement, using at least two points from your checklist.</w:t>
      </w:r>
    </w:p>
    <w:bookmarkEnd w:id="2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432" w:hanging="340"/>
      </w:pPr>
    </w:lvl>
    <w:lvl w:ilvl="1">
      <w:start w:val="14"/>
      <w:numFmt w:val="decimal"/>
      <w:lvlText w:val="%2."/>
      <w:lvlJc w:val="left"/>
      <w:pPr>
        <w:ind w:left="864" w:hanging="340"/>
      </w:pPr>
    </w:lvl>
    <w:lvl w:ilvl="2">
      <w:start w:val="14"/>
      <w:numFmt w:val="decimal"/>
      <w:lvlText w:val="%3."/>
      <w:lvlJc w:val="left"/>
      <w:pPr>
        <w:ind w:left="1296" w:hanging="340"/>
      </w:pPr>
    </w:lvl>
    <w:lvl w:ilvl="3">
      <w:start w:val="14"/>
      <w:numFmt w:val="decimal"/>
      <w:lvlText w:val="%4."/>
      <w:lvlJc w:val="left"/>
      <w:pPr>
        <w:ind w:left="1728" w:hanging="340"/>
      </w:pPr>
    </w:lvl>
    <w:lvl w:ilvl="4">
      <w:start w:val="14"/>
      <w:numFmt w:val="decimal"/>
      <w:lvlText w:val="%5."/>
      <w:lvlJc w:val="left"/>
      <w:pPr>
        <w:ind w:left="2160" w:hanging="340"/>
      </w:pPr>
    </w:lvl>
    <w:lvl w:ilvl="5">
      <w:start w:val="14"/>
      <w:numFmt w:val="decimal"/>
      <w:lvlText w:val="%6."/>
      <w:lvlJc w:val="left"/>
      <w:pPr>
        <w:ind w:left="2592" w:hanging="340"/>
      </w:pPr>
    </w:lvl>
    <w:lvl w:ilvl="6">
      <w:start w:val="14"/>
      <w:numFmt w:val="decimal"/>
      <w:lvlText w:val="%7."/>
      <w:lvlJc w:val="left"/>
      <w:pPr>
        <w:ind w:left="3024" w:hanging="340"/>
      </w:pPr>
    </w:lvl>
    <w:lvl w:ilvl="7">
      <w:start w:val="14"/>
      <w:numFmt w:val="decimal"/>
      <w:lvlText w:val="%8."/>
      <w:lvlJc w:val="left"/>
      <w:pPr>
        <w:ind w:left="3456" w:hanging="340"/>
      </w:pPr>
    </w:lvl>
    <w:lvl w:ilvl="8">
      <w:start w:val="14"/>
      <w:numFmt w:val="decimal"/>
      <w:lvlText w:val="%9."/>
      <w:lvlJc w:val="left"/>
      <w:pPr>
        <w:ind w:left="3888" w:hanging="34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432" w:hanging="340"/>
      </w:pPr>
    </w:lvl>
    <w:lvl w:ilvl="1">
      <w:start w:val="18"/>
      <w:numFmt w:val="decimal"/>
      <w:lvlText w:val="%2."/>
      <w:lvlJc w:val="left"/>
      <w:pPr>
        <w:ind w:left="864" w:hanging="340"/>
      </w:pPr>
    </w:lvl>
    <w:lvl w:ilvl="2">
      <w:start w:val="18"/>
      <w:numFmt w:val="decimal"/>
      <w:lvlText w:val="%3."/>
      <w:lvlJc w:val="left"/>
      <w:pPr>
        <w:ind w:left="1296" w:hanging="340"/>
      </w:pPr>
    </w:lvl>
    <w:lvl w:ilvl="3">
      <w:start w:val="18"/>
      <w:numFmt w:val="decimal"/>
      <w:lvlText w:val="%4."/>
      <w:lvlJc w:val="left"/>
      <w:pPr>
        <w:ind w:left="1728" w:hanging="340"/>
      </w:pPr>
    </w:lvl>
    <w:lvl w:ilvl="4">
      <w:start w:val="18"/>
      <w:numFmt w:val="decimal"/>
      <w:lvlText w:val="%5."/>
      <w:lvlJc w:val="left"/>
      <w:pPr>
        <w:ind w:left="2160" w:hanging="340"/>
      </w:pPr>
    </w:lvl>
    <w:lvl w:ilvl="5">
      <w:start w:val="18"/>
      <w:numFmt w:val="decimal"/>
      <w:lvlText w:val="%6."/>
      <w:lvlJc w:val="left"/>
      <w:pPr>
        <w:ind w:left="2592" w:hanging="340"/>
      </w:pPr>
    </w:lvl>
    <w:lvl w:ilvl="6">
      <w:start w:val="18"/>
      <w:numFmt w:val="decimal"/>
      <w:lvlText w:val="%7."/>
      <w:lvlJc w:val="left"/>
      <w:pPr>
        <w:ind w:left="3024" w:hanging="340"/>
      </w:pPr>
    </w:lvl>
    <w:lvl w:ilvl="7">
      <w:start w:val="18"/>
      <w:numFmt w:val="decimal"/>
      <w:lvlText w:val="%8."/>
      <w:lvlJc w:val="left"/>
      <w:pPr>
        <w:ind w:left="3456" w:hanging="340"/>
      </w:pPr>
    </w:lvl>
    <w:lvl w:ilvl="8">
      <w:start w:val="1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05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Statistical reports in the media</dc:title>
  <dc:creator/>
  <cp:keywords/>
  <dcterms:created xsi:type="dcterms:W3CDTF">2026-11-06T01:49:47Z</dcterms:created>
  <dcterms:modified xsi:type="dcterms:W3CDTF">2026-11-06T01:49:47Z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