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0.png" ContentType="image/png"/>
  <Override PartName="/word/media/rId23.png" ContentType="image/png"/>
  <Override PartName="/word/media/rId9.png" ContentType="image/png"/>
  <Override PartName="/word/media/rId12.png" ContentType="image/png"/>
  <Override PartName="/word/media/rId19.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11.04 Grouped histograms</w:t>
      </w:r>
    </w:p>
    <w:p>
      <w:pPr>
        <w:pStyle w:val="Subtitle"/>
      </w:pPr>
      <w:r>
        <w:t xml:space="preserve">Year 9 Maths · A5 question sheet · Level 3 · Challenge</w:t>
      </w:r>
    </w:p>
    <w:p>
      <w:pPr>
        <w:pStyle w:val="FirstParagraph"/>
      </w:pPr>
      <w:r>
        <w:t xml:space="preserve">This worksheet practises grouped frequency tables and histograms with decimals, working backwards from an estimated mean, comparing groups of different sizes with percentages, and thinking about how the choice of classes changes the picture. Tip: the true mean of grouped data must lie between the mean you get using every lower class limit and the mean you get using every upper class limit.</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histogram shows the distance 60 members of a cycling club rode last week.</w:t>
      </w:r>
    </w:p>
    <w:p>
      <w:pPr>
        <w:keepNext/>
        <w:numPr>
          <w:ilvl w:val="0"/>
          <w:numId w:val="1000"/>
        </w:numPr>
      </w:pPr>
      <w:r>
        <w:drawing>
          <wp:inline>
            <wp:extent cx="3072384" cy="2068642"/>
            <wp:effectExtent b="0" l="0" r="0" t="0"/>
            <wp:docPr descr="" title="" id="13" name="Picture"/>
            <a:graphic>
              <a:graphicData uri="http://schemas.openxmlformats.org/drawingml/2006/picture">
                <pic:pic>
                  <pic:nvPicPr>
                    <pic:cNvPr descr="figures/11.04-L3-q1-cycling.png" id="14" name="Picture"/>
                    <pic:cNvPicPr>
                      <a:picLocks noChangeArrowheads="1" noChangeAspect="1"/>
                    </pic:cNvPicPr>
                  </pic:nvPicPr>
                  <pic:blipFill>
                    <a:blip r:embed="rId12"/>
                    <a:stretch>
                      <a:fillRect/>
                    </a:stretch>
                  </pic:blipFill>
                  <pic:spPr bwMode="auto">
                    <a:xfrm>
                      <a:off x="0" y="0"/>
                      <a:ext cx="3072384" cy="2068642"/>
                    </a:xfrm>
                    <a:prstGeom prst="rect">
                      <a:avLst/>
                    </a:prstGeom>
                    <a:noFill/>
                    <a:ln w="9525">
                      <a:noFill/>
                      <a:headEnd/>
                      <a:tailEnd/>
                    </a:ln>
                  </pic:spPr>
                </pic:pic>
              </a:graphicData>
            </a:graphic>
          </wp:inline>
        </w:drawing>
      </w:r>
    </w:p>
    <w:p>
      <w:pPr>
        <w:pStyle w:val="Compact"/>
        <w:keepNext/>
        <w:numPr>
          <w:ilvl w:val="1"/>
          <w:numId w:val="1002"/>
        </w:numPr>
      </w:pPr>
      <w:r>
        <w:t xml:space="preserve">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Distance (km)</w:t>
            </w:r>
          </w:p>
        </w:tc>
        <w:tc>
          <w:tcPr/>
          <w:p>
            <w:pPr>
              <w:pStyle w:val="Compact"/>
              <w:keepNext/>
            </w:pPr>
            <w:r>
              <w:t xml:space="preserve">Frequency</w:t>
            </w:r>
          </w:p>
        </w:tc>
        <w:tc>
          <w:tcPr/>
          <w:p>
            <w:pPr>
              <w:pStyle w:val="Compact"/>
              <w:keepNext/>
            </w:pPr>
            <w:r>
              <w:t xml:space="preserve">Cumulative frequency</w:t>
            </w:r>
          </w:p>
        </w:tc>
        <w:tc>
          <w:tcPr/>
          <w:p>
            <w:pPr>
              <w:pStyle w:val="Compact"/>
              <w:keepNext/>
            </w:pPr>
            <w:r>
              <w:t xml:space="preserve">Class centre</w:t>
            </w:r>
          </w:p>
        </w:tc>
      </w:tr>
      <w:tr>
        <w:tc>
          <w:tcPr/>
          <w:p>
            <w:pPr>
              <w:pStyle w:val="Compact"/>
              <w:keepNext/>
            </w:pPr>
            <w:r>
              <w:t xml:space="preserve">0–&lt;25</w:t>
            </w:r>
          </w:p>
        </w:tc>
        <w:tc>
          <w:tcPr/>
          <w:p>
            <w:pPr>
              <w:pStyle w:val="Compact"/>
              <w:keepNext/>
            </w:pPr>
          </w:p>
        </w:tc>
        <w:tc>
          <w:tcPr/>
          <w:p>
            <w:pPr>
              <w:pStyle w:val="Compact"/>
              <w:keepNext/>
            </w:pPr>
          </w:p>
        </w:tc>
        <w:tc>
          <w:tcPr/>
          <w:p>
            <w:pPr>
              <w:pStyle w:val="Compact"/>
              <w:keepNext/>
            </w:pPr>
          </w:p>
        </w:tc>
      </w:tr>
      <w:tr>
        <w:tc>
          <w:tcPr/>
          <w:p>
            <w:pPr>
              <w:pStyle w:val="Compact"/>
              <w:keepNext/>
            </w:pPr>
            <w:r>
              <w:t xml:space="preserve">25–&lt;50</w:t>
            </w:r>
          </w:p>
        </w:tc>
        <w:tc>
          <w:tcPr/>
          <w:p>
            <w:pPr>
              <w:pStyle w:val="Compact"/>
              <w:keepNext/>
            </w:pPr>
          </w:p>
        </w:tc>
        <w:tc>
          <w:tcPr/>
          <w:p>
            <w:pPr>
              <w:pStyle w:val="Compact"/>
              <w:keepNext/>
            </w:pPr>
          </w:p>
        </w:tc>
        <w:tc>
          <w:tcPr/>
          <w:p>
            <w:pPr>
              <w:pStyle w:val="Compact"/>
              <w:keepNext/>
            </w:pPr>
          </w:p>
        </w:tc>
      </w:tr>
      <w:tr>
        <w:tc>
          <w:tcPr/>
          <w:p>
            <w:pPr>
              <w:pStyle w:val="Compact"/>
              <w:keepNext/>
            </w:pPr>
            <w:r>
              <w:t xml:space="preserve">50–&lt;75</w:t>
            </w:r>
          </w:p>
        </w:tc>
        <w:tc>
          <w:tcPr/>
          <w:p>
            <w:pPr>
              <w:pStyle w:val="Compact"/>
              <w:keepNext/>
            </w:pPr>
          </w:p>
        </w:tc>
        <w:tc>
          <w:tcPr/>
          <w:p>
            <w:pPr>
              <w:pStyle w:val="Compact"/>
              <w:keepNext/>
            </w:pPr>
          </w:p>
        </w:tc>
        <w:tc>
          <w:tcPr/>
          <w:p>
            <w:pPr>
              <w:pStyle w:val="Compact"/>
              <w:keepNext/>
            </w:pPr>
          </w:p>
        </w:tc>
      </w:tr>
      <w:tr>
        <w:tc>
          <w:tcPr/>
          <w:p>
            <w:pPr>
              <w:pStyle w:val="Compact"/>
              <w:keepNext/>
            </w:pPr>
            <w:r>
              <w:t xml:space="preserve">75–&lt;100</w:t>
            </w:r>
          </w:p>
        </w:tc>
        <w:tc>
          <w:tcPr/>
          <w:p>
            <w:pPr>
              <w:pStyle w:val="Compact"/>
              <w:keepNext/>
            </w:pPr>
          </w:p>
        </w:tc>
        <w:tc>
          <w:tcPr/>
          <w:p>
            <w:pPr>
              <w:pStyle w:val="Compact"/>
              <w:keepNext/>
            </w:pPr>
          </w:p>
        </w:tc>
        <w:tc>
          <w:tcPr/>
          <w:p>
            <w:pPr>
              <w:pStyle w:val="Compact"/>
              <w:keepNext/>
            </w:pPr>
          </w:p>
        </w:tc>
      </w:tr>
      <w:tr>
        <w:tc>
          <w:tcPr/>
          <w:p>
            <w:pPr>
              <w:pStyle w:val="Compact"/>
              <w:keepNext/>
            </w:pPr>
            <w:r>
              <w:t xml:space="preserve">100–&lt;125</w:t>
            </w:r>
          </w:p>
        </w:tc>
        <w:tc>
          <w:tcPr/>
          <w:p>
            <w:pPr>
              <w:pStyle w:val="Compact"/>
              <w:keepNext/>
            </w:pPr>
          </w:p>
        </w:tc>
        <w:tc>
          <w:tcPr/>
          <w:p>
            <w:pPr>
              <w:pStyle w:val="Compact"/>
              <w:keepNext/>
            </w:pPr>
          </w:p>
        </w:tc>
        <w:tc>
          <w:tcPr/>
          <w:p>
            <w:pPr>
              <w:pStyle w:val="Compact"/>
              <w:keepNext/>
            </w:pPr>
          </w:p>
        </w:tc>
      </w:tr>
      <w:tr>
        <w:tc>
          <w:tcPr/>
          <w:p>
            <w:pPr>
              <w:pStyle w:val="Compact"/>
              <w:keepNext/>
            </w:pPr>
            <w:r>
              <w:t xml:space="preserve">125–&lt;150</w:t>
            </w:r>
          </w:p>
        </w:tc>
        <w:tc>
          <w:tcPr/>
          <w:p>
            <w:pPr>
              <w:pStyle w:val="Compact"/>
              <w:keepNext/>
            </w:pPr>
          </w:p>
        </w:tc>
        <w:tc>
          <w:tcPr/>
          <w:p>
            <w:pPr>
              <w:pStyle w:val="Compact"/>
              <w:keepNext/>
            </w:pPr>
          </w:p>
        </w:tc>
        <w:tc>
          <w:tcPr/>
          <w:p>
            <w:pPr>
              <w:pStyle w:val="Compact"/>
              <w:keepNext/>
            </w:pPr>
          </w:p>
        </w:tc>
      </w:tr>
      <w:tr>
        <w:tc>
          <w:tcPr/>
          <w:p>
            <w:pPr>
              <w:pStyle w:val="Compact"/>
              <w:keepNext/>
            </w:pPr>
            <w:r>
              <w:rPr>
                <w:b/>
                <w:bCs/>
              </w:rPr>
              <w:t xml:space="preserve">Total</w:t>
            </w: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keepNext/>
        <w:numPr>
          <w:ilvl w:val="1"/>
          <w:numId w:val="1003"/>
        </w:numPr>
      </w:pPr>
      <w:r>
        <w:t xml:space="preserve">Estimate the mean distance, correct to 1 decimal place.</w:t>
      </w:r>
    </w:p>
    <w:p>
      <w:pPr>
        <w:keepNext/>
        <w:numPr>
          <w:ilvl w:val="1"/>
          <w:numId w:val="1003"/>
        </w:numPr>
      </w:pPr>
      <w:r>
        <w:t xml:space="preserve">Which class contains the median?</w:t>
      </w:r>
    </w:p>
    <w:p>
      <w:pPr>
        <w:keepNext/>
        <w:numPr>
          <w:ilvl w:val="1"/>
          <w:numId w:val="1003"/>
        </w:numPr>
      </w:pPr>
      <w:r>
        <w:t xml:space="preserve">What percentage of members rode 100 km or more?</w:t>
      </w:r>
    </w:p>
    <w:p>
      <w:pPr>
        <w:numPr>
          <w:ilvl w:val="1"/>
          <w:numId w:val="1003"/>
        </w:numPr>
      </w:pPr>
      <w:r>
        <w:t xml:space="preserve">Assuming the distances in the 75–&lt;100 class are spread evenly, estimate how many members rode 90 km or more.</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 times (in seconds) 24 students took to solve a puzzle are listed below.</w:t>
      </w:r>
    </w:p>
    <w:p>
      <w:pPr>
        <w:keepNext/>
        <w:numPr>
          <w:ilvl w:val="0"/>
          <w:numId w:val="1000"/>
        </w:numPr>
      </w:pPr>
      <w:r>
        <w:t xml:space="preserve">24.1, 33.8, 41.3, 30.6, 25.3, 29.9, 44.0, 38.7, 24.9, 34.4, 29.1, 31.2, 26.0, 16.2, 26.7, 27.8, 22.8, 32.5, 21.4, 18.9, 36.1, 28.4, 23.5, 27.2</w:t>
      </w:r>
    </w:p>
    <w:p>
      <w:pPr>
        <w:pStyle w:val="Compact"/>
        <w:keepNext/>
        <w:numPr>
          <w:ilvl w:val="1"/>
          <w:numId w:val="1005"/>
        </w:numPr>
      </w:pPr>
      <w:r>
        <w:t xml:space="preserve">Copy and complete the table.</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941"/>
        <w:gridCol w:w="941"/>
        <w:gridCol w:w="941"/>
        <w:gridCol w:w="941"/>
        <w:gridCol w:w="941"/>
        <w:gridCol w:w="941"/>
        <w:gridCol w:w="941"/>
      </w:tblGrid>
      <w:tr>
        <w:trPr>
          <w:tblHeader w:val="on"/>
        </w:trPr>
        <w:tc>
          <w:tcPr/>
          <w:p>
            <w:pPr>
              <w:pStyle w:val="Compact"/>
              <w:keepNext/>
            </w:pPr>
            <w:r>
              <w:t xml:space="preserve">Time (s)</w:t>
            </w:r>
          </w:p>
        </w:tc>
        <w:tc>
          <w:tcPr/>
          <w:p>
            <w:pPr>
              <w:pStyle w:val="Compact"/>
              <w:keepNext/>
            </w:pPr>
            <w:r>
              <w:t xml:space="preserve">15–&lt;20</w:t>
            </w:r>
          </w:p>
        </w:tc>
        <w:tc>
          <w:tcPr/>
          <w:p>
            <w:pPr>
              <w:pStyle w:val="Compact"/>
              <w:keepNext/>
            </w:pPr>
            <w:r>
              <w:t xml:space="preserve">20–&lt;25</w:t>
            </w:r>
          </w:p>
        </w:tc>
        <w:tc>
          <w:tcPr/>
          <w:p>
            <w:pPr>
              <w:pStyle w:val="Compact"/>
              <w:keepNext/>
            </w:pPr>
            <w:r>
              <w:t xml:space="preserve">25–&lt;30</w:t>
            </w:r>
          </w:p>
        </w:tc>
        <w:tc>
          <w:tcPr/>
          <w:p>
            <w:pPr>
              <w:pStyle w:val="Compact"/>
              <w:keepNext/>
            </w:pPr>
            <w:r>
              <w:t xml:space="preserve">30–&lt;35</w:t>
            </w:r>
          </w:p>
        </w:tc>
        <w:tc>
          <w:tcPr/>
          <w:p>
            <w:pPr>
              <w:pStyle w:val="Compact"/>
              <w:keepNext/>
            </w:pPr>
            <w:r>
              <w:t xml:space="preserve">35–&lt;40</w:t>
            </w:r>
          </w:p>
        </w:tc>
        <w:tc>
          <w:tcPr/>
          <w:p>
            <w:pPr>
              <w:pStyle w:val="Compact"/>
              <w:keepNext/>
            </w:pPr>
            <w:r>
              <w:t xml:space="preserve">40–&lt;45</w:t>
            </w:r>
          </w:p>
        </w:tc>
      </w:tr>
      <w:tr>
        <w:tc>
          <w:tcPr/>
          <w:p>
            <w:pPr>
              <w:pStyle w:val="Compact"/>
              <w:keepNext/>
            </w:pPr>
            <w:r>
              <w:t xml:space="preserve">Frequency</w:t>
            </w: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pStyle w:val="Compact"/>
        <w:keepNext/>
        <w:numPr>
          <w:ilvl w:val="1"/>
          <w:numId w:val="1006"/>
        </w:numPr>
      </w:pPr>
      <w:r>
        <w:t xml:space="preserve">Draw a histogram of the data.</w:t>
      </w:r>
    </w:p>
    <w:p>
      <w:pPr>
        <w:keepNext/>
        <w:numPr>
          <w:ilvl w:val="0"/>
          <w:numId w:val="1000"/>
        </w:numPr>
      </w:pPr>
      <w:r>
        <w:drawing>
          <wp:inline>
            <wp:extent cx="2926080" cy="2036959"/>
            <wp:effectExtent b="0" l="0" r="0" t="0"/>
            <wp:docPr descr="" title="" id="20" name="Picture"/>
            <a:graphic>
              <a:graphicData uri="http://schemas.openxmlformats.org/drawingml/2006/picture">
                <pic:pic>
                  <pic:nvPicPr>
                    <pic:cNvPr descr="figures/11.04-L3-q2-grid.png" id="21" name="Picture"/>
                    <pic:cNvPicPr>
                      <a:picLocks noChangeArrowheads="1" noChangeAspect="1"/>
                    </pic:cNvPicPr>
                  </pic:nvPicPr>
                  <pic:blipFill>
                    <a:blip r:embed="rId19"/>
                    <a:stretch>
                      <a:fillRect/>
                    </a:stretch>
                  </pic:blipFill>
                  <pic:spPr bwMode="auto">
                    <a:xfrm>
                      <a:off x="0" y="0"/>
                      <a:ext cx="2926080" cy="2036959"/>
                    </a:xfrm>
                    <a:prstGeom prst="rect">
                      <a:avLst/>
                    </a:prstGeom>
                    <a:noFill/>
                    <a:ln w="9525">
                      <a:noFill/>
                      <a:headEnd/>
                      <a:tailEnd/>
                    </a:ln>
                  </pic:spPr>
                </pic:pic>
              </a:graphicData>
            </a:graphic>
          </wp:inline>
        </w:drawing>
      </w:r>
    </w:p>
    <w:p>
      <w:pPr>
        <w:keepNext/>
        <w:numPr>
          <w:ilvl w:val="1"/>
          <w:numId w:val="1007"/>
        </w:numPr>
      </w:pPr>
      <w:r>
        <w:t xml:space="preserve">Estimate the mean time.</w:t>
      </w:r>
    </w:p>
    <w:p>
      <w:pPr>
        <w:numPr>
          <w:ilvl w:val="1"/>
          <w:numId w:val="1007"/>
        </w:numPr>
      </w:pPr>
      <w:r>
        <w:t xml:space="preserve">The times add up to 694.8 s. Find the actual mean, and the difference between the estimate and the actual mean.</w:t>
      </w:r>
    </w:p>
    <w:p>
      <w:pPr>
        <w:keepNext/>
        <w:numPr>
          <w:ilvl w:val="0"/>
          <w:numId w:val="1004"/>
        </w:numPr>
      </w:pPr>
      <w:r>
        <w:t xml:space="preserve">The table shows the times 35 people waited at a bus stop. The estimated mean is 25 minutes. Find a and b.</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Wait (minutes)</w:t>
            </w:r>
          </w:p>
        </w:tc>
        <w:tc>
          <w:tcPr/>
          <w:p>
            <w:pPr>
              <w:pStyle w:val="Compact"/>
              <w:keepNext/>
            </w:pPr>
            <w:r>
              <w:t xml:space="preserve">0–&lt;10</w:t>
            </w:r>
          </w:p>
        </w:tc>
        <w:tc>
          <w:tcPr/>
          <w:p>
            <w:pPr>
              <w:pStyle w:val="Compact"/>
              <w:keepNext/>
            </w:pPr>
            <w:r>
              <w:t xml:space="preserve">10–&lt;20</w:t>
            </w:r>
          </w:p>
        </w:tc>
        <w:tc>
          <w:tcPr/>
          <w:p>
            <w:pPr>
              <w:pStyle w:val="Compact"/>
              <w:keepNext/>
            </w:pPr>
            <w:r>
              <w:t xml:space="preserve">20–&lt;30</w:t>
            </w:r>
          </w:p>
        </w:tc>
        <w:tc>
          <w:tcPr/>
          <w:p>
            <w:pPr>
              <w:pStyle w:val="Compact"/>
              <w:keepNext/>
            </w:pPr>
            <w:r>
              <w:t xml:space="preserve">30–&lt;40</w:t>
            </w:r>
          </w:p>
        </w:tc>
        <w:tc>
          <w:tcPr/>
          <w:p>
            <w:pPr>
              <w:pStyle w:val="Compact"/>
              <w:keepNext/>
            </w:pPr>
            <w:r>
              <w:t xml:space="preserve">40–&lt;50</w:t>
            </w:r>
          </w:p>
        </w:tc>
      </w:tr>
      <w:tr>
        <w:tc>
          <w:tcPr/>
          <w:p>
            <w:pPr>
              <w:pStyle w:val="Compact"/>
              <w:keepNext/>
            </w:pPr>
            <w:r>
              <w:t xml:space="preserve">Frequency</w:t>
            </w:r>
          </w:p>
        </w:tc>
        <w:tc>
          <w:tcPr/>
          <w:p>
            <w:pPr>
              <w:pStyle w:val="Compact"/>
              <w:keepNext/>
            </w:pPr>
            <w:r>
              <w:t xml:space="preserve">3</w:t>
            </w:r>
          </w:p>
        </w:tc>
        <w:tc>
          <w:tcPr/>
          <w:p>
            <w:pPr>
              <w:pStyle w:val="Compact"/>
              <w:keepNext/>
            </w:pPr>
            <w:r>
              <w:t xml:space="preserve">a</w:t>
            </w:r>
          </w:p>
        </w:tc>
        <w:tc>
          <w:tcPr/>
          <w:p>
            <w:pPr>
              <w:pStyle w:val="Compact"/>
              <w:keepNext/>
            </w:pPr>
            <w:r>
              <w:t xml:space="preserve">12</w:t>
            </w:r>
          </w:p>
        </w:tc>
        <w:tc>
          <w:tcPr/>
          <w:p>
            <w:pPr>
              <w:pStyle w:val="Compact"/>
              <w:keepNext/>
            </w:pPr>
            <w:r>
              <w:t xml:space="preserve">b</w:t>
            </w:r>
          </w:p>
        </w:tc>
        <w:tc>
          <w:tcPr/>
          <w:p>
            <w:pPr>
              <w:pStyle w:val="Compact"/>
              <w:keepNext/>
            </w:pPr>
            <w:r>
              <w:t xml:space="preserve">2</w:t>
            </w:r>
          </w:p>
        </w:tc>
      </w:tr>
    </w:tbl>
    <w:p>
      <w:pPr>
        <w:spacing w:before="0" w:after="0" w:line="200" w:lineRule="exact"/>
      </w:pPr>
    </w:p>
    <w:p>
      <w:pPr>
        <w:numPr>
          <w:ilvl w:val="0"/>
          <w:numId w:val="1004"/>
        </w:numPr>
      </w:pPr>
      <w:r>
        <w:t xml:space="preserve">For the cycling data in Question 1, find the mean you would get if every member rode the</w:t>
      </w:r>
      <w:r>
        <w:t xml:space="preserve"> </w:t>
      </w:r>
      <w:r>
        <w:rPr>
          <w:b/>
          <w:bCs/>
        </w:rPr>
        <w:t xml:space="preserve">lower</w:t>
      </w:r>
      <w:r>
        <w:t xml:space="preserve"> </w:t>
      </w:r>
      <w:r>
        <w:t xml:space="preserve">limit of their class, and the mean if every member rode the</w:t>
      </w:r>
      <w:r>
        <w:t xml:space="preserve"> </w:t>
      </w:r>
      <w:r>
        <w:rPr>
          <w:b/>
          <w:bCs/>
        </w:rPr>
        <w:t xml:space="preserve">upper</w:t>
      </w:r>
      <w:r>
        <w:t xml:space="preserve"> </w:t>
      </w:r>
      <w:r>
        <w:t xml:space="preserve">limit. What does this tell you about the true mean?</w:t>
      </w:r>
    </w:p>
    <w:bookmarkEnd w:id="22"/>
    <w:bookmarkStart w:id="29"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A survey asked 120 Year 9 students and 80 Year 12 students how much they slept last night.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098"/>
        <w:gridCol w:w="1098"/>
        <w:gridCol w:w="1098"/>
        <w:gridCol w:w="1098"/>
        <w:gridCol w:w="1098"/>
        <w:gridCol w:w="1098"/>
      </w:tblGrid>
      <w:tr>
        <w:trPr>
          <w:tblHeader w:val="on"/>
        </w:trPr>
        <w:tc>
          <w:tcPr/>
          <w:p>
            <w:pPr>
              <w:pStyle w:val="Compact"/>
              <w:keepNext/>
            </w:pPr>
            <w:r>
              <w:t xml:space="preserve">Sleep (hours)</w:t>
            </w:r>
          </w:p>
        </w:tc>
        <w:tc>
          <w:tcPr/>
          <w:p>
            <w:pPr>
              <w:pStyle w:val="Compact"/>
              <w:keepNext/>
            </w:pPr>
            <w:r>
              <w:t xml:space="preserve">5–&lt;6</w:t>
            </w:r>
          </w:p>
        </w:tc>
        <w:tc>
          <w:tcPr/>
          <w:p>
            <w:pPr>
              <w:pStyle w:val="Compact"/>
              <w:keepNext/>
            </w:pPr>
            <w:r>
              <w:t xml:space="preserve">6–&lt;7</w:t>
            </w:r>
          </w:p>
        </w:tc>
        <w:tc>
          <w:tcPr/>
          <w:p>
            <w:pPr>
              <w:pStyle w:val="Compact"/>
              <w:keepNext/>
            </w:pPr>
            <w:r>
              <w:t xml:space="preserve">7–&lt;8</w:t>
            </w:r>
          </w:p>
        </w:tc>
        <w:tc>
          <w:tcPr/>
          <w:p>
            <w:pPr>
              <w:pStyle w:val="Compact"/>
              <w:keepNext/>
            </w:pPr>
            <w:r>
              <w:t xml:space="preserve">8–&lt;9</w:t>
            </w:r>
          </w:p>
        </w:tc>
        <w:tc>
          <w:tcPr/>
          <w:p>
            <w:pPr>
              <w:pStyle w:val="Compact"/>
              <w:keepNext/>
            </w:pPr>
            <w:r>
              <w:t xml:space="preserve">9–&lt;10</w:t>
            </w:r>
          </w:p>
        </w:tc>
      </w:tr>
      <w:tr>
        <w:tc>
          <w:tcPr/>
          <w:p>
            <w:pPr>
              <w:pStyle w:val="Compact"/>
              <w:keepNext/>
            </w:pPr>
            <w:r>
              <w:t xml:space="preserve">Year 9</w:t>
            </w:r>
          </w:p>
        </w:tc>
        <w:tc>
          <w:tcPr/>
          <w:p>
            <w:pPr>
              <w:pStyle w:val="Compact"/>
              <w:keepNext/>
            </w:pPr>
            <w:r>
              <w:t xml:space="preserve">6</w:t>
            </w:r>
          </w:p>
        </w:tc>
        <w:tc>
          <w:tcPr/>
          <w:p>
            <w:pPr>
              <w:pStyle w:val="Compact"/>
              <w:keepNext/>
            </w:pPr>
            <w:r>
              <w:t xml:space="preserve">18</w:t>
            </w:r>
          </w:p>
        </w:tc>
        <w:tc>
          <w:tcPr/>
          <w:p>
            <w:pPr>
              <w:pStyle w:val="Compact"/>
              <w:keepNext/>
            </w:pPr>
            <w:r>
              <w:t xml:space="preserve">42</w:t>
            </w:r>
          </w:p>
        </w:tc>
        <w:tc>
          <w:tcPr/>
          <w:p>
            <w:pPr>
              <w:pStyle w:val="Compact"/>
              <w:keepNext/>
            </w:pPr>
            <w:r>
              <w:t xml:space="preserve">36</w:t>
            </w:r>
          </w:p>
        </w:tc>
        <w:tc>
          <w:tcPr/>
          <w:p>
            <w:pPr>
              <w:pStyle w:val="Compact"/>
              <w:keepNext/>
            </w:pPr>
            <w:r>
              <w:t xml:space="preserve">18</w:t>
            </w:r>
          </w:p>
        </w:tc>
      </w:tr>
      <w:tr>
        <w:tc>
          <w:tcPr/>
          <w:p>
            <w:pPr>
              <w:pStyle w:val="Compact"/>
              <w:keepNext/>
            </w:pPr>
            <w:r>
              <w:t xml:space="preserve">Year 12</w:t>
            </w:r>
          </w:p>
        </w:tc>
        <w:tc>
          <w:tcPr/>
          <w:p>
            <w:pPr>
              <w:pStyle w:val="Compact"/>
              <w:keepNext/>
            </w:pPr>
            <w:r>
              <w:t xml:space="preserve">8</w:t>
            </w:r>
          </w:p>
        </w:tc>
        <w:tc>
          <w:tcPr/>
          <w:p>
            <w:pPr>
              <w:pStyle w:val="Compact"/>
              <w:keepNext/>
            </w:pPr>
            <w:r>
              <w:t xml:space="preserve">20</w:t>
            </w:r>
          </w:p>
        </w:tc>
        <w:tc>
          <w:tcPr/>
          <w:p>
            <w:pPr>
              <w:pStyle w:val="Compact"/>
              <w:keepNext/>
            </w:pPr>
            <w:r>
              <w:t xml:space="preserve">30</w:t>
            </w:r>
          </w:p>
        </w:tc>
        <w:tc>
          <w:tcPr/>
          <w:p>
            <w:pPr>
              <w:pStyle w:val="Compact"/>
              <w:keepNext/>
            </w:pPr>
            <w:r>
              <w:t xml:space="preserve">16</w:t>
            </w:r>
          </w:p>
        </w:tc>
        <w:tc>
          <w:tcPr/>
          <w:p>
            <w:pPr>
              <w:pStyle w:val="Compact"/>
              <w:keepNext/>
            </w:pPr>
            <w:r>
              <w:t xml:space="preserve">6</w:t>
            </w:r>
          </w:p>
        </w:tc>
      </w:tr>
    </w:tbl>
    <w:p>
      <w:pPr>
        <w:keepNext/>
        <w:spacing w:before="0" w:after="0" w:line="200" w:lineRule="exact"/>
      </w:pPr>
    </w:p>
    <w:p>
      <w:pPr>
        <w:keepNext/>
        <w:numPr>
          <w:ilvl w:val="1"/>
          <w:numId w:val="1009"/>
        </w:numPr>
      </w:pPr>
      <w:r>
        <w:t xml:space="preserve">Explain why drawing the two histograms with the same frequency axis could be misleading.</w:t>
      </w:r>
    </w:p>
    <w:p>
      <w:pPr>
        <w:keepNext/>
        <w:numPr>
          <w:ilvl w:val="1"/>
          <w:numId w:val="1009"/>
        </w:numPr>
      </w:pPr>
      <w:r>
        <w:t xml:space="preserve">Find the percentage of each year group in each class.</w:t>
      </w:r>
    </w:p>
    <w:p>
      <w:pPr>
        <w:keepNext/>
        <w:numPr>
          <w:ilvl w:val="1"/>
          <w:numId w:val="1009"/>
        </w:numPr>
      </w:pPr>
      <w:r>
        <w:t xml:space="preserve">Estimate the mean sleep for each year group, correct to 2 decimal places.</w:t>
      </w:r>
    </w:p>
    <w:p>
      <w:pPr>
        <w:numPr>
          <w:ilvl w:val="1"/>
          <w:numId w:val="1009"/>
        </w:numPr>
      </w:pPr>
      <w:r>
        <w:t xml:space="preserve">Write a conclusion comparing the two year groups.</w:t>
      </w:r>
    </w:p>
    <w:p>
      <w:pPr>
        <w:keepNext/>
        <w:numPr>
          <w:ilvl w:val="0"/>
          <w:numId w:val="1008"/>
        </w:numPr>
      </w:pPr>
      <w:r>
        <w:t xml:space="preserve">Both histograms show the same 40 values.</w:t>
      </w:r>
    </w:p>
    <w:p>
      <w:pPr>
        <w:keepNext/>
        <w:numPr>
          <w:ilvl w:val="0"/>
          <w:numId w:val="1000"/>
        </w:numPr>
      </w:pPr>
      <w:r>
        <w:drawing>
          <wp:inline>
            <wp:extent cx="3108960" cy="1265095"/>
            <wp:effectExtent b="0" l="0" r="0" t="0"/>
            <wp:docPr descr="" title="" id="27" name="Picture"/>
            <a:graphic>
              <a:graphicData uri="http://schemas.openxmlformats.org/drawingml/2006/picture">
                <pic:pic>
                  <pic:nvPicPr>
                    <pic:cNvPr descr="figures/11.04-L3-q6-widths.png" id="28" name="Picture"/>
                    <pic:cNvPicPr>
                      <a:picLocks noChangeArrowheads="1" noChangeAspect="1"/>
                    </pic:cNvPicPr>
                  </pic:nvPicPr>
                  <pic:blipFill>
                    <a:blip r:embed="rId26"/>
                    <a:stretch>
                      <a:fillRect/>
                    </a:stretch>
                  </pic:blipFill>
                  <pic:spPr bwMode="auto">
                    <a:xfrm>
                      <a:off x="0" y="0"/>
                      <a:ext cx="3108960" cy="1265095"/>
                    </a:xfrm>
                    <a:prstGeom prst="rect">
                      <a:avLst/>
                    </a:prstGeom>
                    <a:noFill/>
                    <a:ln w="9525">
                      <a:noFill/>
                      <a:headEnd/>
                      <a:tailEnd/>
                    </a:ln>
                  </pic:spPr>
                </pic:pic>
              </a:graphicData>
            </a:graphic>
          </wp:inline>
        </w:drawing>
      </w:r>
    </w:p>
    <w:p>
      <w:pPr>
        <w:keepNext/>
        <w:numPr>
          <w:ilvl w:val="1"/>
          <w:numId w:val="1010"/>
        </w:numPr>
      </w:pPr>
      <w:r>
        <w:t xml:space="preserve">Describe what each histogram suggests about the data.</w:t>
      </w:r>
    </w:p>
    <w:p>
      <w:pPr>
        <w:numPr>
          <w:ilvl w:val="1"/>
          <w:numId w:val="1010"/>
        </w:numPr>
      </w:pPr>
      <w:r>
        <w:t xml:space="preserve">Which histogram is more useful, and why? What could go wrong if the class width is made very small, such as 1?</w:t>
      </w:r>
    </w:p>
    <w:p>
      <w:pPr>
        <w:numPr>
          <w:ilvl w:val="0"/>
          <w:numId w:val="1008"/>
        </w:numPr>
      </w:pPr>
      <w:r>
        <w:t xml:space="preserve">Explain why the vertical axis of a histogram should always start at 0.</w:t>
      </w:r>
    </w:p>
    <w:bookmarkEnd w:id="29"/>
    <w:bookmarkStart w:id="33" w:name="problem-solving"/>
    <w:p>
      <w:pPr>
        <w:pStyle w:val="Heading2"/>
      </w:pPr>
      <w:r>
        <w:drawing>
          <wp:inline>
            <wp:extent cx="283464" cy="292608"/>
            <wp:effectExtent b="0" l="0" r="0" t="0"/>
            <wp:docPr descr="" title="" id="31" name="Picture"/>
            <a:graphic>
              <a:graphicData uri="http://schemas.openxmlformats.org/drawingml/2006/picture">
                <pic:pic>
                  <pic:nvPicPr>
                    <pic:cNvPr descr="C:/Users/User/Documents/Mr.%20Scott%20Aus%20Website/tools/doc-icons/sec_problem-solving.png" id="32" name="Picture"/>
                    <pic:cNvPicPr>
                      <a:picLocks noChangeArrowheads="1" noChangeAspect="1"/>
                    </pic:cNvPicPr>
                  </pic:nvPicPr>
                  <pic:blipFill>
                    <a:blip r:embed="rId30"/>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A teacher regroups the puzzle times from Question 2 into just two classes: 15–&lt;30 and 30–&lt;45.</w:t>
      </w:r>
    </w:p>
    <w:p>
      <w:pPr>
        <w:keepNext/>
        <w:numPr>
          <w:ilvl w:val="1"/>
          <w:numId w:val="1012"/>
        </w:numPr>
      </w:pPr>
      <w:r>
        <w:t xml:space="preserve">Find the frequency of each class and the new estimated mean, correct to 2 decimal places.</w:t>
      </w:r>
    </w:p>
    <w:p>
      <w:pPr>
        <w:numPr>
          <w:ilvl w:val="1"/>
          <w:numId w:val="1012"/>
        </w:numPr>
      </w:pPr>
      <w:r>
        <w:t xml:space="preserve">Compare the new estimate with your answers to Question 2. What does this suggest about using very wide classes?</w:t>
      </w:r>
    </w:p>
    <w:p>
      <w:pPr>
        <w:numPr>
          <w:ilvl w:val="0"/>
          <w:numId w:val="1011"/>
        </w:numPr>
      </w:pPr>
      <w:r>
        <w:t xml:space="preserve">Use the table in Question 5. Estimate the mean sleep for all 200 students, correct to 2 decimal places.</w:t>
      </w:r>
    </w:p>
    <w:p>
      <w:pPr>
        <w:numPr>
          <w:ilvl w:val="0"/>
          <w:numId w:val="1011"/>
        </w:numPr>
      </w:pPr>
      <w:r>
        <w:t xml:space="preserve">Ten more cyclists join the club in Question 1. They all rode between 25 and 50 km last week. Find the new estimated mean, correct to 1 decimal place. Does the class containing the median change?</w:t>
      </w:r>
    </w:p>
    <w:p>
      <w:pPr>
        <w:numPr>
          <w:ilvl w:val="0"/>
          <w:numId w:val="1011"/>
        </w:numPr>
      </w:pPr>
      <w:r>
        <w:t xml:space="preserve">A histogram has classes 0–&lt;10, 10–&lt;20 and 20–&lt;30, with frequencies 4, 10 and 6. Ellie says the median must be 15. Explain why she cannot be sure, and say what you</w:t>
      </w:r>
      <w:r>
        <w:t xml:space="preserve"> </w:t>
      </w:r>
      <w:r>
        <w:rPr>
          <w:b/>
          <w:bCs/>
        </w:rPr>
        <w:t xml:space="preserve">can</w:t>
      </w:r>
      <w:r>
        <w:t xml:space="preserve"> </w:t>
      </w:r>
      <w:r>
        <w:t xml:space="preserve">say about the median.</w:t>
      </w:r>
    </w:p>
    <w:p>
      <w:pPr>
        <w:keepNext/>
        <w:numPr>
          <w:ilvl w:val="0"/>
          <w:numId w:val="1011"/>
        </w:numPr>
      </w:pPr>
      <w:r>
        <w:t xml:space="preserve">Design a grouped frequency table with 4 classes of width 10, starting at 0, for 20 values, so that the estimated mean is exactly 20 and the modal class is 10–&lt;20.</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17"/>
        <w:gridCol w:w="1317"/>
        <w:gridCol w:w="1317"/>
        <w:gridCol w:w="1317"/>
        <w:gridCol w:w="1317"/>
      </w:tblGrid>
      <w:tr>
        <w:trPr>
          <w:tblHeader w:val="on"/>
        </w:trPr>
        <w:tc>
          <w:tcPr/>
          <w:p>
            <w:pPr>
              <w:pStyle w:val="Compact"/>
              <w:keepNext/>
            </w:pPr>
            <w:r>
              <w:t xml:space="preserve">Class</w:t>
            </w:r>
          </w:p>
        </w:tc>
        <w:tc>
          <w:tcPr/>
          <w:p>
            <w:pPr>
              <w:pStyle w:val="Compact"/>
              <w:keepNext/>
            </w:pPr>
            <w:r>
              <w:t xml:space="preserve">0–&lt;10</w:t>
            </w:r>
          </w:p>
        </w:tc>
        <w:tc>
          <w:tcPr/>
          <w:p>
            <w:pPr>
              <w:pStyle w:val="Compact"/>
              <w:keepNext/>
            </w:pPr>
            <w:r>
              <w:t xml:space="preserve">10–&lt;20</w:t>
            </w:r>
          </w:p>
        </w:tc>
        <w:tc>
          <w:tcPr/>
          <w:p>
            <w:pPr>
              <w:pStyle w:val="Compact"/>
              <w:keepNext/>
            </w:pPr>
            <w:r>
              <w:t xml:space="preserve">20–&lt;30</w:t>
            </w:r>
          </w:p>
        </w:tc>
        <w:tc>
          <w:tcPr/>
          <w:p>
            <w:pPr>
              <w:pStyle w:val="Compact"/>
              <w:keepNext/>
            </w:pPr>
            <w:r>
              <w:t xml:space="preserve">30–&lt;40</w:t>
            </w:r>
          </w:p>
        </w:tc>
      </w:tr>
      <w:tr>
        <w:tc>
          <w:tcPr/>
          <w:p>
            <w:pPr>
              <w:pStyle w:val="Compact"/>
              <w:keepNext/>
            </w:pPr>
            <w:r>
              <w:t xml:space="preserve">Frequency</w:t>
            </w:r>
          </w:p>
        </w:tc>
        <w:tc>
          <w:tcPr/>
          <w:p>
            <w:pPr>
              <w:pStyle w:val="Compact"/>
              <w:keepNext/>
            </w:pPr>
          </w:p>
        </w:tc>
        <w:tc>
          <w:tcPr/>
          <w:p>
            <w:pPr>
              <w:pStyle w:val="Compact"/>
              <w:keepNext/>
            </w:pPr>
          </w:p>
        </w:tc>
        <w:tc>
          <w:tcPr/>
          <w:p>
            <w:pPr>
              <w:pStyle w:val="Compact"/>
              <w:keepNext/>
            </w:pPr>
          </w:p>
        </w:tc>
        <w:tc>
          <w:tcPr/>
          <w:p>
            <w:pPr>
              <w:pStyle w:val="Compact"/>
              <w:keepNext/>
            </w:pPr>
          </w:p>
        </w:tc>
      </w:tr>
    </w:tbl>
    <w:p>
      <w:pPr>
        <w:spacing w:before="0" w:after="0" w:line="200" w:lineRule="exact"/>
      </w:pPr>
    </w:p>
    <w:bookmarkEnd w:id="33"/>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722">
    <w:nsid w:val="00A99722"/>
    <w:multiLevelType w:val="multilevel"/>
    <w:lvl w:ilvl="0">
      <w:start w:val="2"/>
      <w:numFmt w:val="lowerLetter"/>
      <w:lvlText w:val="%1)"/>
      <w:lvlJc w:val="left"/>
      <w:pPr>
        <w:ind w:left="432" w:hanging="340"/>
      </w:pPr>
    </w:lvl>
    <w:lvl w:ilvl="1">
      <w:start w:val="2"/>
      <w:numFmt w:val="lowerLetter"/>
      <w:lvlText w:val="%2)"/>
      <w:lvlJc w:val="left"/>
      <w:pPr>
        <w:ind w:left="864" w:hanging="340"/>
      </w:pPr>
    </w:lvl>
    <w:lvl w:ilvl="2">
      <w:start w:val="2"/>
      <w:numFmt w:val="lowerLetter"/>
      <w:lvlText w:val="%3)"/>
      <w:lvlJc w:val="left"/>
      <w:pPr>
        <w:ind w:left="1296" w:hanging="340"/>
      </w:pPr>
    </w:lvl>
    <w:lvl w:ilvl="3">
      <w:start w:val="2"/>
      <w:numFmt w:val="lowerLetter"/>
      <w:lvlText w:val="%4)"/>
      <w:lvlJc w:val="left"/>
      <w:pPr>
        <w:ind w:left="1728" w:hanging="340"/>
      </w:pPr>
    </w:lvl>
    <w:lvl w:ilvl="4">
      <w:start w:val="2"/>
      <w:numFmt w:val="lowerLetter"/>
      <w:lvlText w:val="%5)"/>
      <w:lvlJc w:val="left"/>
      <w:pPr>
        <w:ind w:left="2160" w:hanging="340"/>
      </w:pPr>
    </w:lvl>
    <w:lvl w:ilvl="5">
      <w:start w:val="2"/>
      <w:numFmt w:val="lowerLetter"/>
      <w:lvlText w:val="%6)"/>
      <w:lvlJc w:val="left"/>
      <w:pPr>
        <w:ind w:left="2592" w:hanging="340"/>
      </w:pPr>
    </w:lvl>
    <w:lvl w:ilvl="6">
      <w:start w:val="2"/>
      <w:numFmt w:val="lowerLetter"/>
      <w:lvlText w:val="%7)"/>
      <w:lvlJc w:val="left"/>
      <w:pPr>
        <w:ind w:left="3024" w:hanging="340"/>
      </w:pPr>
    </w:lvl>
    <w:lvl w:ilvl="7">
      <w:start w:val="2"/>
      <w:numFmt w:val="lowerLetter"/>
      <w:lvlText w:val="%8)"/>
      <w:lvlJc w:val="left"/>
      <w:pPr>
        <w:ind w:left="3456" w:hanging="340"/>
      </w:pPr>
    </w:lvl>
    <w:lvl w:ilvl="8">
      <w:start w:val="2"/>
      <w:numFmt w:val="lowerLetter"/>
      <w:lvlText w:val="%9)"/>
      <w:lvlJc w:val="left"/>
      <w:pPr>
        <w:ind w:left="3888" w:hanging="340"/>
      </w:pPr>
    </w:lvl>
  </w:abstractNum>
  <w:abstractNum w:abstractNumId="99412">
    <w:nsid w:val="00A99412"/>
    <w:multiLevelType w:val="multilevel"/>
    <w:lvl w:ilvl="0">
      <w:start w:val="2"/>
      <w:numFmt w:val="decimal"/>
      <w:lvlText w:val="%1."/>
      <w:lvlJc w:val="left"/>
      <w:pPr>
        <w:ind w:left="432" w:hanging="340"/>
      </w:pPr>
    </w:lvl>
    <w:lvl w:ilvl="1">
      <w:start w:val="2"/>
      <w:numFmt w:val="decimal"/>
      <w:lvlText w:val="%2."/>
      <w:lvlJc w:val="left"/>
      <w:pPr>
        <w:ind w:left="864" w:hanging="340"/>
      </w:pPr>
    </w:lvl>
    <w:lvl w:ilvl="2">
      <w:start w:val="2"/>
      <w:numFmt w:val="decimal"/>
      <w:lvlText w:val="%3."/>
      <w:lvlJc w:val="left"/>
      <w:pPr>
        <w:ind w:left="1296" w:hanging="340"/>
      </w:pPr>
    </w:lvl>
    <w:lvl w:ilvl="3">
      <w:start w:val="2"/>
      <w:numFmt w:val="decimal"/>
      <w:lvlText w:val="%4."/>
      <w:lvlJc w:val="left"/>
      <w:pPr>
        <w:ind w:left="1728" w:hanging="340"/>
      </w:pPr>
    </w:lvl>
    <w:lvl w:ilvl="4">
      <w:start w:val="2"/>
      <w:numFmt w:val="decimal"/>
      <w:lvlText w:val="%5."/>
      <w:lvlJc w:val="left"/>
      <w:pPr>
        <w:ind w:left="2160" w:hanging="340"/>
      </w:pPr>
    </w:lvl>
    <w:lvl w:ilvl="5">
      <w:start w:val="2"/>
      <w:numFmt w:val="decimal"/>
      <w:lvlText w:val="%6."/>
      <w:lvlJc w:val="left"/>
      <w:pPr>
        <w:ind w:left="2592" w:hanging="340"/>
      </w:pPr>
    </w:lvl>
    <w:lvl w:ilvl="6">
      <w:start w:val="2"/>
      <w:numFmt w:val="decimal"/>
      <w:lvlText w:val="%7."/>
      <w:lvlJc w:val="left"/>
      <w:pPr>
        <w:ind w:left="3024" w:hanging="340"/>
      </w:pPr>
    </w:lvl>
    <w:lvl w:ilvl="7">
      <w:start w:val="2"/>
      <w:numFmt w:val="decimal"/>
      <w:lvlText w:val="%8."/>
      <w:lvlJc w:val="left"/>
      <w:pPr>
        <w:ind w:left="3456" w:hanging="340"/>
      </w:pPr>
    </w:lvl>
    <w:lvl w:ilvl="8">
      <w:start w:val="2"/>
      <w:numFmt w:val="decimal"/>
      <w:lvlText w:val="%9."/>
      <w:lvlJc w:val="left"/>
      <w:pPr>
        <w:ind w:left="3888" w:hanging="340"/>
      </w:pPr>
    </w:lvl>
  </w:abstractNum>
  <w:abstractNum w:abstractNumId="99723">
    <w:nsid w:val="00A99723"/>
    <w:multiLevelType w:val="multilevel"/>
    <w:lvl w:ilvl="0">
      <w:start w:val="3"/>
      <w:numFmt w:val="lowerLetter"/>
      <w:lvlText w:val="%1)"/>
      <w:lvlJc w:val="left"/>
      <w:pPr>
        <w:ind w:left="432" w:hanging="340"/>
      </w:pPr>
    </w:lvl>
    <w:lvl w:ilvl="1">
      <w:start w:val="3"/>
      <w:numFmt w:val="lowerLetter"/>
      <w:lvlText w:val="%2)"/>
      <w:lvlJc w:val="left"/>
      <w:pPr>
        <w:ind w:left="864" w:hanging="340"/>
      </w:pPr>
    </w:lvl>
    <w:lvl w:ilvl="2">
      <w:start w:val="3"/>
      <w:numFmt w:val="lowerLetter"/>
      <w:lvlText w:val="%3)"/>
      <w:lvlJc w:val="left"/>
      <w:pPr>
        <w:ind w:left="1296" w:hanging="340"/>
      </w:pPr>
    </w:lvl>
    <w:lvl w:ilvl="3">
      <w:start w:val="3"/>
      <w:numFmt w:val="lowerLetter"/>
      <w:lvlText w:val="%4)"/>
      <w:lvlJc w:val="left"/>
      <w:pPr>
        <w:ind w:left="1728" w:hanging="340"/>
      </w:pPr>
    </w:lvl>
    <w:lvl w:ilvl="4">
      <w:start w:val="3"/>
      <w:numFmt w:val="lowerLetter"/>
      <w:lvlText w:val="%5)"/>
      <w:lvlJc w:val="left"/>
      <w:pPr>
        <w:ind w:left="2160" w:hanging="340"/>
      </w:pPr>
    </w:lvl>
    <w:lvl w:ilvl="5">
      <w:start w:val="3"/>
      <w:numFmt w:val="lowerLetter"/>
      <w:lvlText w:val="%6)"/>
      <w:lvlJc w:val="left"/>
      <w:pPr>
        <w:ind w:left="2592" w:hanging="340"/>
      </w:pPr>
    </w:lvl>
    <w:lvl w:ilvl="6">
      <w:start w:val="3"/>
      <w:numFmt w:val="lowerLetter"/>
      <w:lvlText w:val="%7)"/>
      <w:lvlJc w:val="left"/>
      <w:pPr>
        <w:ind w:left="3024" w:hanging="340"/>
      </w:pPr>
    </w:lvl>
    <w:lvl w:ilvl="7">
      <w:start w:val="3"/>
      <w:numFmt w:val="lowerLetter"/>
      <w:lvlText w:val="%8)"/>
      <w:lvlJc w:val="left"/>
      <w:pPr>
        <w:ind w:left="3456" w:hanging="340"/>
      </w:pPr>
    </w:lvl>
    <w:lvl w:ilvl="8">
      <w:start w:val="3"/>
      <w:numFmt w:val="lowerLetter"/>
      <w:lvlText w:val="%9)"/>
      <w:lvlJc w:val="left"/>
      <w:pPr>
        <w:ind w:left="3888" w:hanging="340"/>
      </w:pPr>
    </w:lvl>
  </w:abstractNum>
  <w:abstractNum w:abstractNumId="99415">
    <w:nsid w:val="00A99415"/>
    <w:multiLevelType w:val="multilevel"/>
    <w:lvl w:ilvl="0">
      <w:start w:val="5"/>
      <w:numFmt w:val="decimal"/>
      <w:lvlText w:val="%1."/>
      <w:lvlJc w:val="left"/>
      <w:pPr>
        <w:ind w:left="432" w:hanging="340"/>
      </w:pPr>
    </w:lvl>
    <w:lvl w:ilvl="1">
      <w:start w:val="5"/>
      <w:numFmt w:val="decimal"/>
      <w:lvlText w:val="%2."/>
      <w:lvlJc w:val="left"/>
      <w:pPr>
        <w:ind w:left="864" w:hanging="340"/>
      </w:pPr>
    </w:lvl>
    <w:lvl w:ilvl="2">
      <w:start w:val="5"/>
      <w:numFmt w:val="decimal"/>
      <w:lvlText w:val="%3."/>
      <w:lvlJc w:val="left"/>
      <w:pPr>
        <w:ind w:left="1296" w:hanging="340"/>
      </w:pPr>
    </w:lvl>
    <w:lvl w:ilvl="3">
      <w:start w:val="5"/>
      <w:numFmt w:val="decimal"/>
      <w:lvlText w:val="%4."/>
      <w:lvlJc w:val="left"/>
      <w:pPr>
        <w:ind w:left="1728" w:hanging="340"/>
      </w:pPr>
    </w:lvl>
    <w:lvl w:ilvl="4">
      <w:start w:val="5"/>
      <w:numFmt w:val="decimal"/>
      <w:lvlText w:val="%5."/>
      <w:lvlJc w:val="left"/>
      <w:pPr>
        <w:ind w:left="2160" w:hanging="340"/>
      </w:pPr>
    </w:lvl>
    <w:lvl w:ilvl="5">
      <w:start w:val="5"/>
      <w:numFmt w:val="decimal"/>
      <w:lvlText w:val="%6."/>
      <w:lvlJc w:val="left"/>
      <w:pPr>
        <w:ind w:left="2592" w:hanging="340"/>
      </w:pPr>
    </w:lvl>
    <w:lvl w:ilvl="6">
      <w:start w:val="5"/>
      <w:numFmt w:val="decimal"/>
      <w:lvlText w:val="%7."/>
      <w:lvlJc w:val="left"/>
      <w:pPr>
        <w:ind w:left="3024" w:hanging="340"/>
      </w:pPr>
    </w:lvl>
    <w:lvl w:ilvl="7">
      <w:start w:val="5"/>
      <w:numFmt w:val="decimal"/>
      <w:lvlText w:val="%8."/>
      <w:lvlJc w:val="left"/>
      <w:pPr>
        <w:ind w:left="3456" w:hanging="340"/>
      </w:pPr>
    </w:lvl>
    <w:lvl w:ilvl="8">
      <w:start w:val="5"/>
      <w:numFmt w:val="decimal"/>
      <w:lvlText w:val="%9."/>
      <w:lvlJc w:val="left"/>
      <w:pPr>
        <w:ind w:left="3888" w:hanging="340"/>
      </w:pPr>
    </w:lvl>
  </w:abstractNum>
  <w:abstractNum w:abstractNumId="99418">
    <w:nsid w:val="00A99418"/>
    <w:multiLevelType w:val="multilevel"/>
    <w:lvl w:ilvl="0">
      <w:start w:val="8"/>
      <w:numFmt w:val="decimal"/>
      <w:lvlText w:val="%1."/>
      <w:lvlJc w:val="left"/>
      <w:pPr>
        <w:ind w:left="432" w:hanging="340"/>
      </w:pPr>
    </w:lvl>
    <w:lvl w:ilvl="1">
      <w:start w:val="8"/>
      <w:numFmt w:val="decimal"/>
      <w:lvlText w:val="%2."/>
      <w:lvlJc w:val="left"/>
      <w:pPr>
        <w:ind w:left="864" w:hanging="340"/>
      </w:pPr>
    </w:lvl>
    <w:lvl w:ilvl="2">
      <w:start w:val="8"/>
      <w:numFmt w:val="decimal"/>
      <w:lvlText w:val="%3."/>
      <w:lvlJc w:val="left"/>
      <w:pPr>
        <w:ind w:left="1296" w:hanging="340"/>
      </w:pPr>
    </w:lvl>
    <w:lvl w:ilvl="3">
      <w:start w:val="8"/>
      <w:numFmt w:val="decimal"/>
      <w:lvlText w:val="%4."/>
      <w:lvlJc w:val="left"/>
      <w:pPr>
        <w:ind w:left="1728" w:hanging="340"/>
      </w:pPr>
    </w:lvl>
    <w:lvl w:ilvl="4">
      <w:start w:val="8"/>
      <w:numFmt w:val="decimal"/>
      <w:lvlText w:val="%5."/>
      <w:lvlJc w:val="left"/>
      <w:pPr>
        <w:ind w:left="2160" w:hanging="340"/>
      </w:pPr>
    </w:lvl>
    <w:lvl w:ilvl="5">
      <w:start w:val="8"/>
      <w:numFmt w:val="decimal"/>
      <w:lvlText w:val="%6."/>
      <w:lvlJc w:val="left"/>
      <w:pPr>
        <w:ind w:left="2592" w:hanging="340"/>
      </w:pPr>
    </w:lvl>
    <w:lvl w:ilvl="6">
      <w:start w:val="8"/>
      <w:numFmt w:val="decimal"/>
      <w:lvlText w:val="%7."/>
      <w:lvlJc w:val="left"/>
      <w:pPr>
        <w:ind w:left="3024" w:hanging="340"/>
      </w:pPr>
    </w:lvl>
    <w:lvl w:ilvl="7">
      <w:start w:val="8"/>
      <w:numFmt w:val="decimal"/>
      <w:lvlText w:val="%8."/>
      <w:lvlJc w:val="left"/>
      <w:pPr>
        <w:ind w:left="3456" w:hanging="340"/>
      </w:pPr>
    </w:lvl>
    <w:lvl w:ilvl="8">
      <w:start w:val="8"/>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0" Target="media/rId30.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6" Target="media/rId2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11.04 Grouped histograms</dc:title>
  <dc:creator/>
  <cp:keywords/>
  <dcterms:created xsi:type="dcterms:W3CDTF">2026-11-06T01:49:47Z</dcterms:created>
  <dcterms:modified xsi:type="dcterms:W3CDTF">2026-11-06T01:49:47Z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3 · Challenge</vt:lpwstr>
  </property>
</Properties>
</file>