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9.png" ContentType="image/png"/>
  <Override PartName="/word/media/rId26.png" ContentType="image/png"/>
  <Override PartName="/word/media/rId22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Scale and similarity: Practice test 1</w:t>
      </w:r>
    </w:p>
    <w:p>
      <w:pPr>
        <w:pStyle w:val="Subtitle"/>
      </w:pPr>
      <w:r>
        <w:t xml:space="preserve">Year 9 Maths · Test · Test 1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Diagrams marked</w:t>
      </w:r>
      <w:r>
        <w:t xml:space="preserve"> </w:t>
      </w:r>
      <w:r>
        <w:t xml:space="preserve">“Not to scale”</w:t>
      </w:r>
      <w:r>
        <w:t xml:space="preserve"> </w:t>
      </w:r>
      <w:r>
        <w:t xml:space="preserve">are not drawn accurately, so work out lengths instead of measuring.</w:t>
      </w:r>
    </w:p>
    <w:bookmarkStart w:id="18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In △DEF, ∠E = 90° and ∠D = 40°. In △KLM, ∠L = 90° and ∠K = 50°.</w:t>
      </w:r>
    </w:p>
    <w:p>
      <w:pPr>
        <w:pStyle w:val="Compact"/>
        <w:keepNext/>
        <w:numPr>
          <w:ilvl w:val="1"/>
          <w:numId w:val="1002"/>
        </w:numPr>
      </w:pPr>
      <w:r>
        <w:t xml:space="preserve">Explain why the two triangles are similar.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  <w:spacing w:before="60" w:after="420"/>
      </w:pPr>
      <w:r>
        <w:t xml:space="preserve">Complete the similarity statement: △DEF ∼ △ ______________ (put the letters in matching order).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two right-angled triangles are similar.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10108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1-q2-triangl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01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4"/>
        </w:numPr>
      </w:pPr>
      <w:r>
        <w:t xml:space="preserve">Find the scale factor from the small triangle to the large triangle.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Find x.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Find y.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sloping roof AE is held up by a vertical strut BC that is 2 m tall and a vertical wall DE.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1393371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1-q3-roof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3933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7"/>
        </w:numPr>
      </w:pPr>
      <w:r>
        <w:t xml:space="preserve">Explain why △ABC is similar to △ADE.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Find the height DE.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At morning recess, a 2 m fence post casts a shadow 1.5 m long. At the same time, the school flagpole casts a shadow 6 m long. How tall is the flagpole?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right-angled triangle has an angle θ. The side adjacent to θ is 8 cm and the hypotenuse is 10 cm.</w:t>
      </w:r>
    </w:p>
    <w:p>
      <w:pPr>
        <w:pStyle w:val="Compact"/>
        <w:keepNext/>
        <w:numPr>
          <w:ilvl w:val="1"/>
          <w:numId w:val="1010"/>
        </w:numPr>
      </w:pPr>
      <w:r>
        <w:t xml:space="preserve">A larger right-angled triangle also has an angle θ, and its adjacent side is 20 cm. Find the length of its hypotenuse.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Lily says,</w:t>
      </w:r>
      <w:r>
        <w:t xml:space="preserve"> </w:t>
      </w:r>
      <w:r>
        <w:t xml:space="preserve">“In a bigger triangle with angle θ, the ratio adjacent ÷ hypotenuse will be bigger.”</w:t>
      </w:r>
      <w:r>
        <w:t xml:space="preserve"> </w:t>
      </w:r>
      <w:r>
        <w:t xml:space="preserve">Explain why Lily is wrong.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A club logo is a rectangle 4 cm wide and 6 cm long. It is enlarged for a banner so that its width becomes 14 cm.</w:t>
      </w:r>
    </w:p>
    <w:p>
      <w:pPr>
        <w:pStyle w:val="Compact"/>
        <w:keepNext/>
        <w:numPr>
          <w:ilvl w:val="1"/>
          <w:numId w:val="1012"/>
        </w:numPr>
      </w:pPr>
      <w:r>
        <w:t xml:space="preserve">Find the scale factor of the enlargement.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Find the length of the enlarged logo.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4"/>
        </w:numPr>
      </w:pPr>
      <w:r>
        <w:t xml:space="preserve">Find the perimeter of the enlarged logo, and write the size of each of its angles.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Is a rectangle 3 cm by 5 cm similar to a rectangle 6 cm by 10 cm? Give a reason.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A road map has a scale of 1 : 25 000.</w:t>
      </w:r>
    </w:p>
    <w:p>
      <w:pPr>
        <w:pStyle w:val="Compact"/>
        <w:keepNext/>
        <w:numPr>
          <w:ilvl w:val="1"/>
          <w:numId w:val="1016"/>
        </w:numPr>
      </w:pPr>
      <w:r>
        <w:t xml:space="preserve">Two towns are 8 cm apart on the map. Find the real distance between them in kilometres.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A creek is 3.5 km long. How long is it on the map, in centimetres?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Ben uses this algorithm to decide whether two right-angled triangles are similar.</w:t>
      </w:r>
    </w:p>
    <w:p>
      <w:pPr>
        <w:keepNext/>
        <w:numPr>
          <w:ilvl w:val="0"/>
          <w:numId w:val="1000"/>
        </w:numPr>
      </w:pPr>
      <w:r>
        <w:t xml:space="preserve">Step 1: Check that both triangles have a right angle.</w:t>
      </w:r>
    </w:p>
    <w:p>
      <w:pPr>
        <w:keepNext/>
        <w:numPr>
          <w:ilvl w:val="0"/>
          <w:numId w:val="1000"/>
        </w:numPr>
      </w:pPr>
      <w:r>
        <w:t xml:space="preserve">Step 2: Pick one acute angle in each triangle.</w:t>
      </w:r>
    </w:p>
    <w:p>
      <w:pPr>
        <w:keepNext/>
        <w:numPr>
          <w:ilvl w:val="0"/>
          <w:numId w:val="1000"/>
        </w:numPr>
      </w:pPr>
      <w:r>
        <w:t xml:space="preserve">Step 3: If the two angles are equal, output</w:t>
      </w:r>
      <w:r>
        <w:t xml:space="preserve"> </w:t>
      </w:r>
      <w:r>
        <w:t xml:space="preserve">“similar”</w:t>
      </w:r>
      <w:r>
        <w:t xml:space="preserve">. Otherwise output</w:t>
      </w:r>
      <w:r>
        <w:t xml:space="preserve"> </w:t>
      </w:r>
      <w:r>
        <w:t xml:space="preserve">“not similar”</w:t>
      </w:r>
      <w:r>
        <w:t xml:space="preserve">.</w:t>
      </w:r>
    </w:p>
    <w:p>
      <w:pPr>
        <w:pStyle w:val="Compact"/>
        <w:keepNext/>
        <w:numPr>
          <w:ilvl w:val="1"/>
          <w:numId w:val="1018"/>
        </w:numPr>
      </w:pPr>
      <w:r>
        <w:t xml:space="preserve">Ben’s first triangle has an acute angle of 28°. He picks an acute angle of 62° in the second triangle, and the algorithm outputs</w:t>
      </w:r>
      <w:r>
        <w:t xml:space="preserve"> </w:t>
      </w:r>
      <w:r>
        <w:t xml:space="preserve">“not similar”</w:t>
      </w:r>
      <w:r>
        <w:t xml:space="preserve">. Is that correct? Explain.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w:r>
        <w:t xml:space="preserve">Suggest a change to Step 3 that fixes the problem.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This question is about scale and area.</w:t>
      </w:r>
    </w:p>
    <w:p>
      <w:pPr>
        <w:pStyle w:val="Compact"/>
        <w:keepNext/>
        <w:numPr>
          <w:ilvl w:val="1"/>
          <w:numId w:val="1020"/>
        </w:numPr>
      </w:pPr>
      <w:r>
        <w:t xml:space="preserve">A triangle with an area of 5 cm² is enlarged by a scale factor of 4. Find the area of the enlarged triangle.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Two similar rectangles have areas of 18 cm² and 50 cm². A side of the smaller rectangle is 6 cm. Find the matching side of the larger rectangle.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This question is about scale and volume.</w:t>
      </w:r>
    </w:p>
    <w:p>
      <w:pPr>
        <w:pStyle w:val="Compact"/>
        <w:keepNext/>
        <w:numPr>
          <w:ilvl w:val="1"/>
          <w:numId w:val="1022"/>
        </w:numPr>
      </w:pPr>
      <w:r>
        <w:t xml:space="preserve">A prism with a volume of 10 cm³ is enlarged by a scale factor of 3. Find the volume of the enlarged prism.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3"/>
        </w:numPr>
      </w:pPr>
      <w:r>
        <w:t xml:space="preserve">Two similar cones have volumes of 8 cm³ and 125 cm³. The smaller cone has a radius of 4 cm. Find the radius of the larger cone.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Jack enlarges a photo by a scale factor of 3. He says,</w:t>
      </w:r>
      <w:r>
        <w:t xml:space="preserve"> </w:t>
      </w:r>
      <w:r>
        <w:t xml:space="preserve">“The area of the new photo is 3 times the area of the old one.”</w:t>
      </w:r>
      <w:r>
        <w:t xml:space="preserve"> </w:t>
      </w:r>
      <w:r>
        <w:t xml:space="preserve">Explain why Jack is wrong, and give the correct number.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8"/>
    <w:bookmarkStart w:id="25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4"/>
        </w:numPr>
      </w:pPr>
      <w:r>
        <w:t xml:space="preserve">A model train is built to a scale of 1 : 87.</w:t>
      </w:r>
    </w:p>
    <w:p>
      <w:pPr>
        <w:pStyle w:val="Compact"/>
        <w:keepNext/>
        <w:numPr>
          <w:ilvl w:val="1"/>
          <w:numId w:val="1025"/>
        </w:numPr>
      </w:pPr>
      <w:r>
        <w:t xml:space="preserve">A model carriage is 23 cm long. Find the length of the real carriage in metres.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6"/>
        </w:numPr>
      </w:pPr>
      <w:r>
        <w:t xml:space="preserve">The real carriage is 4.35 m tall. Find the height of the model in centimetres.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w:r>
        <w:t xml:space="preserve">The outside of the model carriage has a surface area of 600 cm². Find the surface area of the real carriage in square metres.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Grace puts a mirror flat on the ground and steps back until she can see the top of a building in it. Her eyes are 1.6 m above the ground. She is 2.4 m from the mirror, and the mirror is 27 m from the building. The two triangles are similar.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146304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PT1-q14-mirror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28"/>
        </w:numPr>
      </w:pPr>
      <w:r>
        <w:t xml:space="preserve">Find the height h of the building.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Give one reason why the real height might be different from your answer.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A chocolate shop sells a mini Easter egg and a giant Easter egg. The eggs are similar, and the giant egg is 4 times as tall. The mini egg has a mass of 35 g.</w:t>
      </w:r>
    </w:p>
    <w:p>
      <w:pPr>
        <w:pStyle w:val="Compact"/>
        <w:keepNext/>
        <w:numPr>
          <w:ilvl w:val="1"/>
          <w:numId w:val="1030"/>
        </w:numPr>
      </w:pPr>
      <w:r>
        <w:t xml:space="preserve">Find the mass of the giant egg in kilograms.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The mini egg costs $1.20 and the giant egg costs $45. Which egg is better value? Show your working.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Two similar jugs are 12 cm and 18 cm tall. The small jug holds 400 mL and its label has an area of 50 cm². Find the capacity of the large jug and the area of its label.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5"/>
    <w:bookmarkStart w:id="29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Scale and similarity: Practice test 1</dc:title>
  <dc:creator/>
  <cp:keywords/>
  <dcterms:created xsi:type="dcterms:W3CDTF">2026-11-05T22:54:59Z</dcterms:created>
  <dcterms:modified xsi:type="dcterms:W3CDTF">2026-11-05T22:54:59Z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Test · Test 1</vt:lpwstr>
  </property>
</Properties>
</file>