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5.png" ContentType="image/png"/>
  <Override PartName="/word/media/rId38.png" ContentType="image/png"/>
  <Override PartName="/word/media/rId9.png" ContentType="image/png"/>
  <Override PartName="/word/media/rId48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proving that right-angled triangles are similar, naming the hypotenuse, opposite and adjacent sides, finding missing sides, and noticing that side ratios stay the same for a given angle. Tip: when the triangles face different ways, match the sides by where they sit: the hypotenuse is opposite the right angle, and the other two sides are named from the marked angle.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 two right-angled triangles are similar if just one pair of acute angles is equal.</w:t>
      </w:r>
    </w:p>
    <w:p>
      <w:pPr>
        <w:keepNext/>
        <w:numPr>
          <w:ilvl w:val="0"/>
          <w:numId w:val="1001"/>
        </w:numPr>
      </w:pPr>
      <w:r>
        <w:t xml:space="preserve">Are the two right-angled triangles similar? Write Yes or No, and give a reason.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drawing>
          <wp:inline>
            <wp:extent cx="2121408" cy="11456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08" cy="1145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drawing>
          <wp:inline>
            <wp:extent cx="2286000" cy="104168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1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41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2286000" cy="100533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1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05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Name the hypotenuse, the side opposite θ and the side adjacent to θ 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57502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1-L2-q3-sid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57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△XYZ: hypotenuse ______________ opposite ______________ adjacent</w:t>
      </w:r>
    </w:p>
    <w:p>
      <w:pPr>
        <w:numPr>
          <w:ilvl w:val="1"/>
          <w:numId w:val="1003"/>
        </w:numPr>
      </w:pPr>
      <w:r>
        <w:t xml:space="preserve">△LMN: hypotenuse ______________ opposite ______________ adjacent</w:t>
      </w:r>
    </w:p>
    <w:bookmarkEnd w:id="24"/>
    <w:bookmarkStart w:id="37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△ABC is similar to △DEF. The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1637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2-q4-pai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16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side of △DEF matches AB? ______________ b) Find the scale factor from △ABC to △DEF.</w:t>
      </w:r>
    </w:p>
    <w:p>
      <w:pPr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d)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In the diagram, DE is at right angles to AC, and BC is at right angles to AC.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2017307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1-L2-q5-nested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2017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Explain why △AED is similar to △ACB.</w:t>
      </w:r>
    </w:p>
    <w:p>
      <w:pPr>
        <w:keepNext/>
        <w:numPr>
          <w:ilvl w:val="1"/>
          <w:numId w:val="1006"/>
        </w:numPr>
      </w:pPr>
      <w:r>
        <w:t xml:space="preserve">Find the scale factor from △AED to △ACB.</w:t>
      </w:r>
    </w:p>
    <w:p>
      <w:pPr>
        <w:keepNext/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d) Use Pythagoras’ theorem to find AD.</w:t>
      </w:r>
    </w:p>
    <w:p>
      <w:pPr>
        <w:numPr>
          <w:ilvl w:val="1"/>
          <w:numId w:val="1006"/>
        </w:numPr>
      </w:pPr>
      <w:r>
        <w:t xml:space="preserve">Use the scale factor to find AB.</w:t>
      </w:r>
    </w:p>
    <w:p>
      <w:pPr>
        <w:keepNext/>
        <w:numPr>
          <w:ilvl w:val="0"/>
          <w:numId w:val="1004"/>
        </w:numPr>
      </w:pPr>
      <w:r>
        <w:t xml:space="preserve">△PQR and △STU are right-angled at Q and U. Angle P matches angle T (marked).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78086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1-L2-q6-match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80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Which side of △STU matches PR? ______________ b) Which side of △STU matches QR?</w:t>
      </w:r>
    </w:p>
    <w:p>
      <w:pPr>
        <w:keepNext/>
        <w:numPr>
          <w:ilvl w:val="1"/>
          <w:numId w:val="1007"/>
        </w:numPr>
      </w:pPr>
      <w:r>
        <w:t xml:space="preserve">Find the scale factor from △PQR to △STU.</w:t>
      </w:r>
    </w:p>
    <w:p>
      <w:pPr>
        <w:numPr>
          <w:ilvl w:val="1"/>
          <w:numId w:val="1007"/>
        </w:numPr>
      </w:pPr>
      <w:r>
        <w:t xml:space="preserve">Find SU. ______________ e) Find ST.</w:t>
      </w:r>
    </w:p>
    <w:p>
      <w:pPr>
        <w:numPr>
          <w:ilvl w:val="0"/>
          <w:numId w:val="1004"/>
        </w:numPr>
      </w:pPr>
      <w:r>
        <w:t xml:space="preserve">△KLM is similar to △XYZ, with the vertices in matching order, and both have their right angle at the middle letter (L and Y). KL = 2.4 cm, LM = 3.2 cm, KM = 4 cm and XZ = 10 cm. Find XY and YZ.</w:t>
      </w:r>
    </w:p>
    <w:bookmarkEnd w:id="37"/>
    <w:bookmarkStart w:id="44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 three triangles below all have the same angle θ.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1528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gures/7.01-L2-q8-ratio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15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Copy and complete the table. Write each ratio as a fraction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÷ hypotenuse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0"/>
        </w:numPr>
      </w:pPr>
      <w:r>
        <w:t xml:space="preserve">Explain why every right-angled triangle with angle θ gives the same three ratios.</w:t>
      </w:r>
    </w:p>
    <w:p>
      <w:pPr>
        <w:keepNext/>
        <w:numPr>
          <w:ilvl w:val="0"/>
          <w:numId w:val="1008"/>
        </w:numPr>
      </w:pPr>
      <w:r>
        <w:t xml:space="preserve">Write True or False, and give a reason or an example.</w:t>
      </w:r>
    </w:p>
    <w:p>
      <w:pPr>
        <w:keepNext/>
        <w:numPr>
          <w:ilvl w:val="1"/>
          <w:numId w:val="1011"/>
        </w:numPr>
      </w:pPr>
      <w:r>
        <w:t xml:space="preserve">Any two right-angled triangles are similar.</w:t>
      </w:r>
    </w:p>
    <w:p>
      <w:pPr>
        <w:keepNext/>
        <w:numPr>
          <w:ilvl w:val="1"/>
          <w:numId w:val="1011"/>
        </w:numPr>
      </w:pPr>
      <w:r>
        <w:t xml:space="preserve">Any two right-angled isosceles triangles are similar.</w:t>
      </w:r>
    </w:p>
    <w:p>
      <w:pPr>
        <w:keepNext/>
        <w:numPr>
          <w:ilvl w:val="1"/>
          <w:numId w:val="1011"/>
        </w:numPr>
      </w:pPr>
      <w:r>
        <w:t xml:space="preserve">Two right-angled triangles with hypotenuses of 10 cm and 20 cm must be similar.</w:t>
      </w:r>
    </w:p>
    <w:p>
      <w:pPr>
        <w:numPr>
          <w:ilvl w:val="1"/>
          <w:numId w:val="1011"/>
        </w:numPr>
      </w:pPr>
      <w:r>
        <w:t xml:space="preserve">A right-angled triangle with shorter sides 3 cm and 4 cm is similar to one with shorter sides 6 cm and 8 cm.</w:t>
      </w:r>
    </w:p>
    <w:p>
      <w:pPr>
        <w:keepNext/>
        <w:numPr>
          <w:ilvl w:val="0"/>
          <w:numId w:val="1008"/>
        </w:numPr>
      </w:pPr>
      <w:r>
        <w:t xml:space="preserve">In a right-angled triangle with angle θ, the side opposite θ divided by the hypotenuse is 0.6. A second right-angled triangle has the same angle θ and a hypotenuse of 35 cm.</w:t>
      </w:r>
    </w:p>
    <w:p>
      <w:pPr>
        <w:keepNext/>
        <w:numPr>
          <w:ilvl w:val="1"/>
          <w:numId w:val="1012"/>
        </w:numPr>
      </w:pPr>
      <w:r>
        <w:t xml:space="preserve">Find the side opposite θ in the second triangle.</w:t>
      </w:r>
    </w:p>
    <w:p>
      <w:pPr>
        <w:keepNext/>
        <w:numPr>
          <w:ilvl w:val="1"/>
          <w:numId w:val="1012"/>
        </w:numPr>
      </w:pPr>
      <w:r>
        <w:t xml:space="preserve">Use Pythagoras’ theorem to find the side adjacent to θ.</w:t>
      </w:r>
    </w:p>
    <w:p>
      <w:pPr>
        <w:numPr>
          <w:ilvl w:val="1"/>
          <w:numId w:val="1012"/>
        </w:numPr>
      </w:pPr>
      <w:r>
        <w:t xml:space="preserve">Find adjacent ÷ hypotenuse for the second triangle. Will it be the same for every triangle with angle θ?</w:t>
      </w:r>
    </w:p>
    <w:bookmarkEnd w:id="44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3"/>
        </w:numPr>
      </w:pPr>
      <w:r>
        <w:t xml:space="preserve">At 3 pm, a student 1.6 m tall casts a shadow 2 m long. At the same time, the school flagpole casts a shadow 9.5 m long. Draw a sketch, then find the height of the flagpole.</w:t>
      </w:r>
    </w:p>
    <w:p>
      <w:pPr>
        <w:keepNext/>
        <w:numPr>
          <w:ilvl w:val="0"/>
          <w:numId w:val="1013"/>
        </w:numPr>
      </w:pPr>
      <w:r>
        <w:t xml:space="preserve">To find the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of a river, Ruby uses a tree T on the far bank. She stands at A, directly opposite the tree. She walks 40 m along the bank to O and puts in a stick, then walks another 10 m to B. From B she walks 6 m away from the river, at right angles to the bank, until she reaches D, where the stick at O lines up exactly with the tree.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893849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7.01-L2-q12-river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89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</w:pPr>
      <w:r>
        <w:t xml:space="preserve">Explain why △TAO is similar to △DBO.</w:t>
      </w:r>
    </w:p>
    <w:p>
      <w:pPr>
        <w:numPr>
          <w:ilvl w:val="1"/>
          <w:numId w:val="1014"/>
        </w:numPr>
      </w:pPr>
      <w:r>
        <w:t xml:space="preserve">Find the width of the river,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</w:t>
      </w:r>
    </w:p>
    <w:p>
      <w:pPr>
        <w:keepNext/>
        <w:numPr>
          <w:ilvl w:val="0"/>
          <w:numId w:val="1013"/>
        </w:numPr>
      </w:pPr>
      <w:r>
        <w:t xml:space="preserve">A wheelchair ramp rises 0.75 m over a horizontal distance of 9 m. Vertical support posts hold up the ramp.</w:t>
      </w:r>
    </w:p>
    <w:p>
      <w:pPr>
        <w:keepNext/>
        <w:numPr>
          <w:ilvl w:val="1"/>
          <w:numId w:val="1015"/>
        </w:numPr>
      </w:pPr>
      <w:r>
        <w:t xml:space="preserve">How tall is the post that stands 3.6 m (horizontally) from the low end of the ramp?</w:t>
      </w:r>
    </w:p>
    <w:p>
      <w:pPr>
        <w:numPr>
          <w:ilvl w:val="1"/>
          <w:numId w:val="1015"/>
        </w:numPr>
      </w:pPr>
      <w:r>
        <w:t xml:space="preserve">Another post is 0.5 m tall. How far from the low end of the ramp does it stand?</w:t>
      </w:r>
    </w:p>
    <w:bookmarkEnd w:id="51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5" Target="media/rId45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48" Target="media/rId48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1" Target="media/rId4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