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the power of a power law: when you raise a power to another power, keep the base and multiply the indices.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everything inside the brackets gets raised to the power,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in expanded form, then as a single power.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× ______________ × ______________ =</w:t>
      </w:r>
    </w:p>
    <w:p>
      <w:pPr>
        <w:numPr>
          <w:ilvl w:val="0"/>
          <w:numId w:val="1001"/>
        </w:numPr>
      </w:pPr>
      <w:r>
        <w:t xml:space="preserve">Copy and fill in the gaps: to raise a power to a power, keep the ______________ and ______________ the indices.</w:t>
      </w:r>
    </w:p>
    <w:p>
      <w:pPr>
        <w:keepNext/>
        <w:numPr>
          <w:ilvl w:val="0"/>
          <w:numId w:val="1001"/>
        </w:numPr>
      </w:pPr>
      <w:r>
        <w:t xml:space="preserve">Complete each line.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answer as a single power.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 Raise every part inside the brackets to the power.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as a single power, then work out its value.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</w:t>
      </w:r>
    </w:p>
    <w:p>
      <w:pPr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 □ =</w:t>
      </w:r>
    </w:p>
    <w:p>
      <w:pPr>
        <w:numPr>
          <w:ilvl w:val="0"/>
          <w:numId w:val="1009"/>
        </w:numPr>
      </w:pPr>
      <w:r>
        <w:t xml:space="preserve">Jack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. Explain his mistake, and write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square has side length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 Write a simplified expression for its area.</w:t>
      </w:r>
    </w:p>
    <w:p>
      <w:pPr>
        <w:keepNext/>
        <w:numPr>
          <w:ilvl w:val="0"/>
          <w:numId w:val="1011"/>
        </w:numPr>
      </w:pPr>
      <w:r>
        <w:t xml:space="preserve">A cube has side length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2"/>
        </w:numPr>
      </w:pPr>
      <w:r>
        <w:t xml:space="preserve">Write its volume as a single power of 2.</w:t>
      </w:r>
    </w:p>
    <w:p>
      <w:pPr>
        <w:numPr>
          <w:ilvl w:val="1"/>
          <w:numId w:val="1012"/>
        </w:numPr>
      </w:pPr>
      <w:r>
        <w:t xml:space="preserve">Work out its volume in cm³.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