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Income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income problems with penalty rates, tiered overtime and commission, superannuation and income tax, including working backwards and comparing jobs. Tip: write each part of the pay on its own line (normal hours, each overtime rate, commission) before you add them up. Round money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the difference between gross pay and net pay. Then explain why the superannuation your employer pays does not appear in your weekly take-home pay.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Chloe is paid $3215.40 per fortnight for a 38-hour week.</w:t>
      </w:r>
    </w:p>
    <w:p>
      <w:pPr>
        <w:numPr>
          <w:ilvl w:val="1"/>
          <w:numId w:val="1003"/>
        </w:numPr>
        <w:spacing w:before="60" w:after="420"/>
      </w:pPr>
      <w:r>
        <w:t xml:space="preserve">Find her yearly income.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her hourly rate, to the nearest cent.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Jack works at a hardware store. His normal rate is $27.80 per hour. Saturdays are paid at time-and-a-half, Sundays at double time and public holidays at 2.5 times the normal rate. Unpaid meal breaks are not paid. Complete his pay for the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Shift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Unpaid break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Hours paid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Rate per hour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Friday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3:30 pm to 9:00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Saturday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7:30 am to 4:00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 min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10:00 am to 2:30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Monday (public holiday)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9:00 am to 1:00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5"/>
        </w:numPr>
        <w:spacing w:before="60" w:after="420"/>
      </w:pPr>
      <w:r>
        <w:t xml:space="preserve">An electrician earns $36.50 per hour for the first 38 hours a week. The next 3 hours are paid at time-and-a-half, and any hours after that at double time. Find her pay for a 44-hour week.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A real estate agent is paid a retainer of $400 a week plus commission: 3% on the first $20 000 of sales, and 5% on any sales above $20 000. Find the agent’s pay in a week with sales of $46 500.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Ram is paid a base salary of $3500 a month plus a percentage of his sales. One month he sold $84 000 and earned $5180 in total. Find his commission rate.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A job is advertised as</w:t>
      </w:r>
      <w:r>
        <w:t xml:space="preserve"> </w:t>
      </w:r>
      <w:r>
        <w:t xml:space="preserve">“$95 200 package (salary plus 12% super)”</w:t>
      </w:r>
      <w:r>
        <w:t xml:space="preserve">. The super is 12% of the salary and is added on top. Find the salary. ______________</w:t>
      </w:r>
    </w:p>
    <w:p>
      <w:pPr>
        <w:keepNext/>
        <w:numPr>
          <w:ilvl w:val="0"/>
          <w:numId w:val="1005"/>
        </w:numPr>
      </w:pPr>
      <w:r>
        <w:t xml:space="preserve">Use this simplified income tax table. (Real tax rates change from time to time, and there is also a Medicare levy.)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Taxable income for the 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Tax on this income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$0 to $18 200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Nil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$18 201 to $45 000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15c for each $1 over $18 200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$45 001 to $135 000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$4020 plus 30c for each $1 over $45 000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tax on an income of $96 000.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What percentage of the $96 000 is paid in tax? Round to 1 decimal place.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Lily paid $9420 in tax. Find her taxable income. ______________</w:t>
      </w:r>
    </w:p>
    <w:p>
      <w:pPr>
        <w:keepNext/>
        <w:numPr>
          <w:ilvl w:val="1"/>
          <w:numId w:val="1006"/>
        </w:numPr>
      </w:pPr>
      <w:r>
        <w:t xml:space="preserve">Lily gets a $1000 pay rise. Her friend says,</w:t>
      </w:r>
      <w:r>
        <w:t xml:space="preserve"> </w:t>
      </w:r>
      <w:r>
        <w:t xml:space="preserve">“Now you’ll pay $300 more tax, so the pay rise is only worth $700.”</w:t>
      </w:r>
      <w:r>
        <w:t xml:space="preserve"> </w:t>
      </w:r>
      <w:r>
        <w:t xml:space="preserve">Is her friend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permanent worker earns $31 per hour and gets 4 weeks of paid leave, so is paid for all 52 weeks. A casual worker gets a 25%</w:t>
      </w:r>
      <w:r>
        <w:t xml:space="preserve"> </w:t>
      </w:r>
      <w:r>
        <w:t xml:space="preserve">“casual loading”</w:t>
      </w:r>
      <w:r>
        <w:t xml:space="preserve"> </w:t>
      </w:r>
      <w:r>
        <w:t xml:space="preserve">on the same $31 rate, but is not paid for leave, so works and is paid for 48 weeks. Both work 38 hours a week.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casual hourly rate.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yearly income of each worker. ______________</w:t>
      </w:r>
    </w:p>
    <w:p>
      <w:pPr>
        <w:keepNext/>
        <w:numPr>
          <w:ilvl w:val="1"/>
          <w:numId w:val="1008"/>
        </w:numPr>
      </w:pPr>
      <w:r>
        <w:t xml:space="preserve">Give one reason a worker might still prefer the permanent job.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Job A pays a salary of $72 000. Job B pays $35 per hour for 38 hours a week, and there is usually 4 hours of overtime a week at time-and-a-half. Both jobs are paid for 52 weeks.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usual yearly income for Job B. ______________</w:t>
      </w:r>
    </w:p>
    <w:p>
      <w:pPr>
        <w:keepNext/>
        <w:numPr>
          <w:ilvl w:val="1"/>
          <w:numId w:val="1009"/>
        </w:numPr>
      </w:pPr>
      <w:r>
        <w:t xml:space="preserve">Job B seems to pay more. Explain why it might not be the better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Josh’s pay rate rises from $28 to $30.80 per hour, a 10% rise. He works 38 normal hours plus 4 hours at time-and-a-half each week. Show that his total weekly pay also rises by exactly 10%, and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sales job offers two weekly pay options. Option A: a flat $1100. Option B: $450 plus 6.5% commission on sales.</w:t>
      </w:r>
    </w:p>
    <w:p>
      <w:pPr>
        <w:numPr>
          <w:ilvl w:val="1"/>
          <w:numId w:val="1011"/>
        </w:numPr>
        <w:spacing w:before="60" w:after="420"/>
      </w:pPr>
      <w:r>
        <w:t xml:space="preserve">Find the sales for which both options pay the same.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sales would make Option B pay $300 more than Option A? Round to the nearest dollar. ______________</w:t>
      </w:r>
    </w:p>
    <w:p>
      <w:pPr>
        <w:keepNext/>
        <w:numPr>
          <w:ilvl w:val="0"/>
          <w:numId w:val="1010"/>
        </w:numPr>
      </w:pPr>
      <w:r>
        <w:t xml:space="preserve">Ava works 12 hours a week at $24.60 per hour. She pays no income tax because her yearly income is below the tax-free threshold. She saves 40% of her pay each week. How many weeks will it take her to save $1800 for a laptop?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Income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