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Income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income problems with penalty rates, tiered overtime and commission, superannuation and income tax, including working backwards and comparing jobs. Tip: write each part of the pay on its own line (normal hours, each overtime rate, commission) before you add them up. Round money to the nearest cent.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the difference between gross pay and net pay. Then explain why the superannuation your employer pays does not appear in your weekly take-home pay.</w:t>
      </w:r>
    </w:p>
    <w:p>
      <w:pPr>
        <w:keepNext/>
        <w:numPr>
          <w:ilvl w:val="0"/>
          <w:numId w:val="1001"/>
        </w:numPr>
      </w:pPr>
      <w:r>
        <w:t xml:space="preserve">Chloe is paid $3215.40 per fortnight for a 38-hour week.</w:t>
      </w:r>
    </w:p>
    <w:p>
      <w:pPr>
        <w:keepNext/>
        <w:numPr>
          <w:ilvl w:val="1"/>
          <w:numId w:val="1002"/>
        </w:numPr>
      </w:pPr>
      <w:r>
        <w:t xml:space="preserve">Find her yearly income.</w:t>
      </w:r>
    </w:p>
    <w:p>
      <w:pPr>
        <w:numPr>
          <w:ilvl w:val="1"/>
          <w:numId w:val="1002"/>
        </w:numPr>
      </w:pPr>
      <w:r>
        <w:t xml:space="preserve">Find her hourly rate, to the nearest cent.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Jack works at a hardware store. His normal rate is $27.80 per hour. Saturdays are paid at time-and-a-half, Sundays at double time and public holidays at 2.5 times the normal rate. Unpaid meal breaks are not paid. Complete his pay for the week.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Shift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Unpaid break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Hours paid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Rate per hour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Friday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3:30 pm to 9:00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none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Saturday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7:30 am to 4:00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 min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Sunday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10:00 am to 2:30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none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Monday (public holiday)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9:00 am to 1:00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none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4"/>
        </w:numPr>
      </w:pPr>
      <w:r>
        <w:t xml:space="preserve">An electrician earns $36.50 per hour for the first 38 hours a week. The next 3 hours are paid at time-and-a-half, and any hours after that at double time. Find her pay for a 44-hour week.</w:t>
      </w:r>
    </w:p>
    <w:p>
      <w:pPr>
        <w:numPr>
          <w:ilvl w:val="0"/>
          <w:numId w:val="1004"/>
        </w:numPr>
      </w:pPr>
      <w:r>
        <w:t xml:space="preserve">A real estate agent is paid a retainer of $400 a week plus commission: 3% on the first $20 000 of sales, and 5% on any sales above $20 000. Find the agent’s pay in a week with sales of $46 500.</w:t>
      </w:r>
    </w:p>
    <w:p>
      <w:pPr>
        <w:numPr>
          <w:ilvl w:val="0"/>
          <w:numId w:val="1004"/>
        </w:numPr>
      </w:pPr>
      <w:r>
        <w:t xml:space="preserve">Ram is paid a base salary of $3500 a month plus a percentage of his sales. One month he sold $84 000 and earned $5180 in total. Find his commission rate.</w:t>
      </w:r>
    </w:p>
    <w:p>
      <w:pPr>
        <w:numPr>
          <w:ilvl w:val="0"/>
          <w:numId w:val="1004"/>
        </w:numPr>
      </w:pPr>
      <w:r>
        <w:t xml:space="preserve">A job is advertised as</w:t>
      </w:r>
      <w:r>
        <w:t xml:space="preserve"> </w:t>
      </w:r>
      <w:r>
        <w:t xml:space="preserve">“$95 200 package (salary plus 12% super)”</w:t>
      </w:r>
      <w:r>
        <w:t xml:space="preserve">. The super is 12% of the salary and is added on top. Find the salary.</w:t>
      </w:r>
    </w:p>
    <w:p>
      <w:pPr>
        <w:keepNext/>
        <w:numPr>
          <w:ilvl w:val="0"/>
          <w:numId w:val="1004"/>
        </w:numPr>
      </w:pPr>
      <w:r>
        <w:t xml:space="preserve">Use this simplified income tax table. (Real tax rates change from time to time, and there is also a Medicare levy.)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Taxable income for the 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Tax on this income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$0 to $18 200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Nil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$18 201 to $45 000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15c for each $1 over $18 200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$45 001 to $135 000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$4020 plus 30c for each $1 over $45 000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Find the tax on an income of $96 000.</w:t>
      </w:r>
    </w:p>
    <w:p>
      <w:pPr>
        <w:keepNext/>
        <w:numPr>
          <w:ilvl w:val="1"/>
          <w:numId w:val="1005"/>
        </w:numPr>
      </w:pPr>
      <w:r>
        <w:t xml:space="preserve">What percentage of the $96 000 is paid in tax? Round to 1 decimal place.</w:t>
      </w:r>
    </w:p>
    <w:p>
      <w:pPr>
        <w:keepNext/>
        <w:numPr>
          <w:ilvl w:val="1"/>
          <w:numId w:val="1005"/>
        </w:numPr>
      </w:pPr>
      <w:r>
        <w:t xml:space="preserve">Lily paid $9420 in tax. Find her taxable income.</w:t>
      </w:r>
    </w:p>
    <w:p>
      <w:pPr>
        <w:numPr>
          <w:ilvl w:val="1"/>
          <w:numId w:val="1005"/>
        </w:numPr>
      </w:pPr>
      <w:r>
        <w:t xml:space="preserve">Lily gets a $1000 pay rise. Her friend says,</w:t>
      </w:r>
      <w:r>
        <w:t xml:space="preserve"> </w:t>
      </w:r>
      <w:r>
        <w:t xml:space="preserve">“Now you’ll pay $300 more tax, so the pay rise is only worth $700.”</w:t>
      </w:r>
      <w:r>
        <w:t xml:space="preserve"> </w:t>
      </w:r>
      <w:r>
        <w:t xml:space="preserve">Is her friend right? Explain.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 permanent worker earns $31 per hour and gets 4 weeks of paid leave, so is paid for all 52 weeks. A casual worker gets a 25%</w:t>
      </w:r>
      <w:r>
        <w:t xml:space="preserve"> </w:t>
      </w:r>
      <w:r>
        <w:t xml:space="preserve">“casual loading”</w:t>
      </w:r>
      <w:r>
        <w:t xml:space="preserve"> </w:t>
      </w:r>
      <w:r>
        <w:t xml:space="preserve">on the same $31 rate, but is not paid for leave, so works and is paid for 48 weeks. Both work 38 hours a week.</w:t>
      </w:r>
    </w:p>
    <w:p>
      <w:pPr>
        <w:keepNext/>
        <w:numPr>
          <w:ilvl w:val="1"/>
          <w:numId w:val="1007"/>
        </w:numPr>
      </w:pPr>
      <w:r>
        <w:t xml:space="preserve">Find the casual hourly rate.</w:t>
      </w:r>
    </w:p>
    <w:p>
      <w:pPr>
        <w:keepNext/>
        <w:numPr>
          <w:ilvl w:val="1"/>
          <w:numId w:val="1007"/>
        </w:numPr>
      </w:pPr>
      <w:r>
        <w:t xml:space="preserve">Find the yearly income of each worker.</w:t>
      </w:r>
    </w:p>
    <w:p>
      <w:pPr>
        <w:numPr>
          <w:ilvl w:val="1"/>
          <w:numId w:val="1007"/>
        </w:numPr>
      </w:pPr>
      <w:r>
        <w:t xml:space="preserve">Give one reason a worker might still prefer the permanent job.</w:t>
      </w:r>
    </w:p>
    <w:p>
      <w:pPr>
        <w:keepNext/>
        <w:numPr>
          <w:ilvl w:val="0"/>
          <w:numId w:val="1006"/>
        </w:numPr>
      </w:pPr>
      <w:r>
        <w:t xml:space="preserve">Job A pays a salary of $72 000. Job B pays $35 per hour for 38 hours a week, and there is usually 4 hours of overtime a week at time-and-a-half. Both jobs are paid for 52 weeks.</w:t>
      </w:r>
    </w:p>
    <w:p>
      <w:pPr>
        <w:keepNext/>
        <w:numPr>
          <w:ilvl w:val="1"/>
          <w:numId w:val="1008"/>
        </w:numPr>
      </w:pPr>
      <w:r>
        <w:t xml:space="preserve">Find the usual yearly income for Job B.</w:t>
      </w:r>
    </w:p>
    <w:p>
      <w:pPr>
        <w:numPr>
          <w:ilvl w:val="1"/>
          <w:numId w:val="1008"/>
        </w:numPr>
      </w:pPr>
      <w:r>
        <w:t xml:space="preserve">Job B seems to pay more. Explain why it might not be the better choice.</w:t>
      </w:r>
    </w:p>
    <w:p>
      <w:pPr>
        <w:numPr>
          <w:ilvl w:val="0"/>
          <w:numId w:val="1006"/>
        </w:numPr>
      </w:pPr>
      <w:r>
        <w:t xml:space="preserve">Josh’s pay rate rises from $28 to $30.80 per hour, a 10% rise. He works 38 normal hours plus 4 hours at time-and-a-half each week. Show that his total weekly pay also rises by exactly 10%, and explain why.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sales job offers two weekly pay options. Option A: a flat $1100. Option B: $450 plus 6.5% commission on sales.</w:t>
      </w:r>
    </w:p>
    <w:p>
      <w:pPr>
        <w:keepNext/>
        <w:numPr>
          <w:ilvl w:val="1"/>
          <w:numId w:val="1010"/>
        </w:numPr>
      </w:pPr>
      <w:r>
        <w:t xml:space="preserve">Find the sales for which both options pay the same.</w:t>
      </w:r>
    </w:p>
    <w:p>
      <w:pPr>
        <w:numPr>
          <w:ilvl w:val="1"/>
          <w:numId w:val="1010"/>
        </w:numPr>
      </w:pPr>
      <w:r>
        <w:t xml:space="preserve">What sales would make Option B pay $300 more than Option A? Round to the nearest dollar.</w:t>
      </w:r>
    </w:p>
    <w:p>
      <w:pPr>
        <w:numPr>
          <w:ilvl w:val="0"/>
          <w:numId w:val="1009"/>
        </w:numPr>
      </w:pPr>
      <w:r>
        <w:t xml:space="preserve">Ava works 12 hours a week at $24.60 per hour. She pays no income tax because her yearly income is below the tax-free threshold. She saves 40% of her pay each week. How many weeks will it take her to save $1800 for a laptop?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Income</dc:title>
  <dc:creator/>
  <cp:keywords/>
  <dcterms:created xsi:type="dcterms:W3CDTF">2026-11-06T01:50:02Z</dcterms:created>
  <dcterms:modified xsi:type="dcterms:W3CDTF">2026-11-06T01:50:02Z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