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Factorise by grouping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stretches your factorising skills: grouping when the terms need to be rearranged, harder monic quadratics, quadratics in disguise, and using factorising to solve problems. Tip: if your two brackets don’t match after grouping, try a different pairing or take out a negative factor.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 the terms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need to be rearranged before you group them. Then factorise it.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cannot be factorised into two brackets with whole numbers.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Factorise by grouping.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Factorise fully.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42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Find all six whole number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factorise into two brackets with whole numbers.</w:t>
      </w:r>
    </w:p>
    <w:p>
      <w:pPr>
        <w:numPr>
          <w:ilvl w:val="0"/>
          <w:numId w:val="1005"/>
        </w:numPr>
      </w:pPr>
      <w:r>
        <w:t xml:space="preserve">Find all the positive whole numbers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that make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factorise into two brackets with whole numbers.</w:t>
      </w:r>
    </w:p>
    <w:p>
      <w:pPr>
        <w:numPr>
          <w:ilvl w:val="0"/>
          <w:numId w:val="1005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. What factor do they have in common?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cm², and one side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7"/>
        </w:numPr>
      </w:pPr>
      <w:r>
        <w:t xml:space="preserve">Find the length of the other side.</w:t>
      </w:r>
    </w:p>
    <w:p>
      <w:pPr>
        <w:keepNext/>
        <w:numPr>
          <w:ilvl w:val="1"/>
          <w:numId w:val="1007"/>
        </w:numPr>
      </w:pPr>
      <w:r>
        <w:t xml:space="preserve">Write a simplified expression for the perimeter.</w:t>
      </w:r>
    </w:p>
    <w:p>
      <w:pPr>
        <w:numPr>
          <w:ilvl w:val="1"/>
          <w:numId w:val="1007"/>
        </w:numPr>
      </w:pPr>
      <w:r>
        <w:t xml:space="preserve">The perimeter is 52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area of the rectangle.</w:t>
      </w:r>
    </w:p>
    <w:p>
      <w:pPr>
        <w:keepNext/>
        <w:numPr>
          <w:ilvl w:val="0"/>
          <w:numId w:val="1006"/>
        </w:numPr>
      </w:pPr>
      <w:r>
        <w:t xml:space="preserve">Use the fact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 write each number as a product of two whole numbers bigger than 1.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899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2491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0"/>
          <w:numId w:val="1006"/>
        </w:numPr>
      </w:pPr>
      <w:r>
        <w:t xml:space="preserve">Simplify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15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by factorising the top and bottom.</w:t>
      </w:r>
    </w:p>
    <w:p>
      <w:pPr>
        <w:numPr>
          <w:ilvl w:val="0"/>
          <w:numId w:val="1006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Use your answer 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is always even when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</w:t>
      </w:r>
    </w:p>
    <w:p>
      <w:pPr>
        <w:numPr>
          <w:ilvl w:val="0"/>
          <w:numId w:val="1006"/>
        </w:numPr>
      </w:pPr>
      <w:r>
        <w:t xml:space="preserve">Factorise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. (Hint: start by factorising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.)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Factorise by grouping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