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28.png" ContentType="image/png"/>
  <Override PartName="/word/media/rId9.png" ContentType="image/png"/>
  <Override PartName="/word/media/rId41.png" ContentType="image/png"/>
  <Override PartName="/word/media/rId24.png" ContentType="image/png"/>
  <Override PartName="/word/media/rId31.png" ContentType="image/png"/>
  <Override PartName="/word/media/rId34.png" ContentType="image/png"/>
  <Override PartName="/word/media/rId37.png" ContentType="image/png"/>
  <Override PartName="/word/media/rId12.png" ContentType="image/png"/>
  <Override PartName="/word/media/rId15.png" ContentType="image/png"/>
  <Override PartName="/word/media/rId18.png" ContentType="image/png"/>
  <Override PartName="/word/media/rId2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Pythagoras' theorem: Practice test 1</w:t>
      </w:r>
    </w:p>
    <w:p>
      <w:pPr>
        <w:pStyle w:val="Subtitle"/>
      </w:pPr>
      <w:r>
        <w:t xml:space="preserve">Year 8 Maths · Test · Test 1</w:t>
      </w:r>
    </w:p>
    <w:p>
      <w:pPr>
        <w:pStyle w:val="FirstParagraph"/>
      </w:pPr>
      <w:r>
        <w:t xml:space="preserve">Name: ____________________ Date: ______________</w:t>
      </w:r>
    </w:p>
    <w:p>
      <w:pPr>
        <w:pStyle w:val="BodyText"/>
      </w:pPr>
      <w:r>
        <w:rPr>
          <w:b/>
          <w:bCs/>
        </w:rPr>
        <w:t xml:space="preserve">Time:</w:t>
      </w:r>
      <w:r>
        <w:t xml:space="preserve"> </w:t>
      </w:r>
      <w:r>
        <w:t xml:space="preserve">45 minutes</w:t>
      </w:r>
    </w:p>
    <w:p>
      <w:pPr>
        <w:pStyle w:val="BodyText"/>
      </w:pPr>
      <w:r>
        <w:rPr>
          <w:b/>
          <w:bCs/>
        </w:rPr>
        <w:t xml:space="preserve">Total:</w:t>
      </w:r>
      <w:r>
        <w:t xml:space="preserve"> </w:t>
      </w:r>
      <w:r>
        <w:t xml:space="preserve">40 marks</w:t>
      </w:r>
    </w:p>
    <w:p>
      <w:pPr>
        <w:pStyle w:val="BodyText"/>
        <w:keepNext/>
      </w:pPr>
      <w:r>
        <w:t xml:space="preserve">Show your working in the boxes. Then write each final answer on the</w:t>
      </w:r>
      <w:r>
        <w:t xml:space="preserve"> </w:t>
      </w:r>
      <w:r>
        <w:rPr>
          <w:b/>
          <w:bCs/>
        </w:rPr>
        <w:t xml:space="preserve">answer sheet</w:t>
      </w:r>
      <w:r>
        <w:t xml:space="preserve"> </w:t>
      </w:r>
      <w:r>
        <w:t xml:space="preserve">on the last page. Diagrams are not drawn to scale. In Section B, round each answer as the question asks.</w:t>
      </w:r>
    </w:p>
    <w:bookmarkStart w:id="27" w:name="section-a-no-calculator"/>
    <w:p>
      <w:pPr>
        <w:pStyle w:val="Heading2"/>
      </w:pPr>
      <w:r>
        <w:drawing>
          <wp:inline>
            <wp:extent cx="270662" cy="292608"/>
            <wp:effectExtent b="0" l="0" r="0" t="0"/>
            <wp:docPr descr="" title="" id="10" name="Picture"/>
            <a:graphic>
              <a:graphicData uri="http://schemas.openxmlformats.org/drawingml/2006/picture">
                <pic:pic>
                  <pic:nvPicPr>
                    <pic:cNvPr descr="C:/Users/User/Documents/Mr.%20Scott%20Aus%20Website/tools/doc-icons/sec_no-calculator.png" id="11" name="Picture"/>
                    <pic:cNvPicPr>
                      <a:picLocks noChangeArrowheads="1" noChangeAspect="1"/>
                    </pic:cNvPicPr>
                  </pic:nvPicPr>
                  <pic:blipFill>
                    <a:blip r:embed="rId9"/>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Section A: No calculator</w:t>
      </w:r>
    </w:p>
    <w:p>
      <w:pPr>
        <w:keepNext/>
        <w:numPr>
          <w:ilvl w:val="0"/>
          <w:numId w:val="1001"/>
        </w:numPr>
      </w:pPr>
      <w:r>
        <w:t xml:space="preserve">Evaluate each of these.</w:t>
      </w:r>
    </w:p>
    <w:p>
      <w:pPr>
        <w:pStyle w:val="Compact"/>
        <w:keepNext/>
        <w:numPr>
          <w:ilvl w:val="1"/>
          <w:numId w:val="1002"/>
        </w:numPr>
      </w:pPr>
      <m:oMath>
        <m:sSup>
          <m:e>
            <m:r>
              <w:rPr>
                <w:sz w:val="30"/>
                <w:szCs w:val="30"/>
              </w:rPr>
              <m:t>7</m:t>
            </m:r>
          </m:e>
          <m:sup>
            <m:r>
              <w:rPr>
                <w:sz w:val="30"/>
                <w:szCs w:val="30"/>
              </w:rPr>
              <m:t>2</m:t>
            </m:r>
          </m:sup>
        </m:sSup>
      </m:oMath>
      <w:r>
        <w:t xml:space="preserve"> </w:t>
      </w:r>
      <w:r>
        <w:t xml:space="preserve">(1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3"/>
        </w:numPr>
      </w:pPr>
      <m:oMath>
        <m:rad>
          <m:radPr>
            <m:degHide m:val="on"/>
          </m:radPr>
          <m:deg/>
          <m:e>
            <m:r>
              <w:rPr>
                <w:sz w:val="30"/>
                <w:szCs w:val="30"/>
              </w:rPr>
              <m:t>144</m:t>
            </m:r>
          </m:e>
        </m:rad>
      </m:oMath>
      <w:r>
        <w:t xml:space="preserve"> </w:t>
      </w:r>
      <w:r>
        <w:t xml:space="preserve">(1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4"/>
        </w:numPr>
      </w:pPr>
      <m:oMath>
        <m:sSup>
          <m:e>
            <m:r>
              <w:rPr>
                <w:sz w:val="30"/>
                <w:szCs w:val="30"/>
              </w:rPr>
              <m:t>0.3</m:t>
            </m:r>
          </m:e>
          <m:sup>
            <m:r>
              <w:rPr>
                <w:sz w:val="30"/>
                <w:szCs w:val="30"/>
              </w:rPr>
              <m:t>2</m:t>
            </m:r>
          </m:sup>
        </m:sSup>
      </m:oMath>
      <w:r>
        <w:t xml:space="preserve"> </w:t>
      </w:r>
      <w:r>
        <w:t xml:space="preserve">(1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5"/>
        </w:numPr>
      </w:pPr>
      <m:oMath>
        <m:rad>
          <m:radPr>
            <m:degHide m:val="on"/>
          </m:radPr>
          <m:deg/>
          <m:e>
            <m:r>
              <w:rPr>
                <w:sz w:val="30"/>
                <w:szCs w:val="30"/>
              </w:rPr>
              <m:t>9</m:t>
            </m:r>
            <m:r>
              <m:rPr>
                <m:sty m:val="p"/>
              </m:rPr>
              <w:rPr>
                <w:sz w:val="30"/>
                <w:szCs w:val="30"/>
              </w:rPr>
              <m:t>+</m:t>
            </m:r>
            <m:r>
              <w:rPr>
                <w:sz w:val="30"/>
                <w:szCs w:val="30"/>
              </w:rPr>
              <m:t>16</m:t>
            </m:r>
          </m:e>
        </m:rad>
      </m:oMath>
      <w:r>
        <w:t xml:space="preserve"> </w:t>
      </w:r>
      <w:r>
        <w:t xml:space="preserve">(1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Answer each part.</w:t>
      </w:r>
    </w:p>
    <w:p>
      <w:pPr>
        <w:pStyle w:val="Compact"/>
        <w:keepNext/>
        <w:numPr>
          <w:ilvl w:val="1"/>
          <w:numId w:val="1006"/>
        </w:numPr>
      </w:pPr>
      <w:r>
        <w:t xml:space="preserve">Between which two consecutive whole numbers does</w:t>
      </w:r>
      <w:r>
        <w:t xml:space="preserve"> </w:t>
      </w:r>
      <m:oMath>
        <m:rad>
          <m:radPr>
            <m:degHide m:val="on"/>
          </m:radPr>
          <m:deg/>
          <m:e>
            <m:r>
              <w:rPr>
                <w:sz w:val="30"/>
                <w:szCs w:val="30"/>
              </w:rPr>
              <m:t>40</m:t>
            </m:r>
          </m:e>
        </m:rad>
      </m:oMath>
      <w:r>
        <w:t xml:space="preserve"> </w:t>
      </w:r>
      <w:r>
        <w:t xml:space="preserve">lie?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7"/>
        </w:numPr>
      </w:pPr>
      <w:r>
        <w:t xml:space="preserve">Which one of these numbers is irrational? (1 mark)</w:t>
      </w:r>
    </w:p>
    <w:p>
      <w:pPr>
        <w:keepNext/>
        <w:numPr>
          <w:ilvl w:val="0"/>
          <w:numId w:val="1000"/>
        </w:numPr>
      </w:pPr>
      <m:oMath>
        <m:rad>
          <m:radPr>
            <m:degHide m:val="on"/>
          </m:radPr>
          <m:deg/>
          <m:e>
            <m:r>
              <w:rPr>
                <w:sz w:val="30"/>
                <w:szCs w:val="30"/>
              </w:rPr>
              <m:t>49</m:t>
            </m:r>
          </m:e>
        </m:rad>
      </m:oMath>
      <w:r>
        <w:t xml:space="preserve"> </w:t>
      </w:r>
      <m:oMath>
        <m:rad>
          <m:radPr>
            <m:degHide m:val="on"/>
          </m:radPr>
          <m:deg/>
          <m:e>
            <m:r>
              <w:rPr>
                <w:sz w:val="30"/>
                <w:szCs w:val="30"/>
              </w:rPr>
              <m:t>64</m:t>
            </m:r>
          </m:e>
        </m:rad>
      </m:oMath>
      <w:r>
        <w:t xml:space="preserve"> </w:t>
      </w:r>
      <m:oMath>
        <m:rad>
          <m:radPr>
            <m:degHide m:val="on"/>
          </m:radPr>
          <m:deg/>
          <m:e>
            <m:r>
              <w:rPr>
                <w:sz w:val="30"/>
                <w:szCs w:val="30"/>
              </w:rPr>
              <m:t>80</m:t>
            </m:r>
          </m:e>
        </m:rad>
      </m:oMath>
      <w:r>
        <w:t xml:space="preserve"> </w:t>
      </w:r>
      <m:oMath>
        <m:rad>
          <m:radPr>
            <m:degHide m:val="on"/>
          </m:radPr>
          <m:deg/>
          <m:e>
            <m:r>
              <w:rPr>
                <w:sz w:val="30"/>
                <w:szCs w:val="30"/>
              </w:rPr>
              <m:t>100</m:t>
            </m:r>
          </m:e>
        </m:rad>
      </m:oMath>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Use the right-angled triangle PQR to answer each part.</w:t>
      </w:r>
    </w:p>
    <w:p>
      <w:pPr>
        <w:keepNext/>
        <w:numPr>
          <w:ilvl w:val="0"/>
          <w:numId w:val="1000"/>
        </w:numPr>
      </w:pPr>
      <w:r>
        <w:drawing>
          <wp:inline>
            <wp:extent cx="2103120" cy="1468634"/>
            <wp:effectExtent b="0" l="0" r="0" t="0"/>
            <wp:docPr descr="" title="" id="13" name="Picture"/>
            <a:graphic>
              <a:graphicData uri="http://schemas.openxmlformats.org/drawingml/2006/picture">
                <pic:pic>
                  <pic:nvPicPr>
                    <pic:cNvPr descr="figures/PT1-q3-PQR.png" id="14" name="Picture"/>
                    <pic:cNvPicPr>
                      <a:picLocks noChangeArrowheads="1" noChangeAspect="1"/>
                    </pic:cNvPicPr>
                  </pic:nvPicPr>
                  <pic:blipFill>
                    <a:blip r:embed="rId12"/>
                    <a:stretch>
                      <a:fillRect/>
                    </a:stretch>
                  </pic:blipFill>
                  <pic:spPr bwMode="auto">
                    <a:xfrm>
                      <a:off x="0" y="0"/>
                      <a:ext cx="2103120" cy="1468634"/>
                    </a:xfrm>
                    <a:prstGeom prst="rect">
                      <a:avLst/>
                    </a:prstGeom>
                    <a:noFill/>
                    <a:ln w="9525">
                      <a:noFill/>
                      <a:headEnd/>
                      <a:tailEnd/>
                    </a:ln>
                  </pic:spPr>
                </pic:pic>
              </a:graphicData>
            </a:graphic>
          </wp:inline>
        </w:drawing>
      </w:r>
    </w:p>
    <w:p>
      <w:pPr>
        <w:pStyle w:val="Compact"/>
        <w:keepNext/>
        <w:numPr>
          <w:ilvl w:val="1"/>
          <w:numId w:val="1008"/>
        </w:numPr>
      </w:pPr>
      <w:r>
        <w:t xml:space="preserve">Which side is the hypotenuse?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9"/>
        </w:numPr>
      </w:pPr>
      <w:r>
        <w:t xml:space="preserve">Write Pythagoras’ theorem for this triangle, using the side names.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Find the value of x. (2 marks)</w:t>
      </w:r>
    </w:p>
    <w:p>
      <w:pPr>
        <w:pStyle w:val="FirstParagraph"/>
        <w:keepNext/>
      </w:pPr>
      <w:r>
        <w:drawing>
          <wp:inline>
            <wp:extent cx="2103120" cy="1629056"/>
            <wp:effectExtent b="0" l="0" r="0" t="0"/>
            <wp:docPr descr="" title="" id="16" name="Picture"/>
            <a:graphic>
              <a:graphicData uri="http://schemas.openxmlformats.org/drawingml/2006/picture">
                <pic:pic>
                  <pic:nvPicPr>
                    <pic:cNvPr descr="figures/PT1-q4.png" id="17" name="Picture"/>
                    <pic:cNvPicPr>
                      <a:picLocks noChangeArrowheads="1" noChangeAspect="1"/>
                    </pic:cNvPicPr>
                  </pic:nvPicPr>
                  <pic:blipFill>
                    <a:blip r:embed="rId15"/>
                    <a:stretch>
                      <a:fillRect/>
                    </a:stretch>
                  </pic:blipFill>
                  <pic:spPr bwMode="auto">
                    <a:xfrm>
                      <a:off x="0" y="0"/>
                      <a:ext cx="2103120" cy="1629056"/>
                    </a:xfrm>
                    <a:prstGeom prst="rect">
                      <a:avLst/>
                    </a:prstGeom>
                    <a:noFill/>
                    <a:ln w="9525">
                      <a:noFill/>
                      <a:headEnd/>
                      <a:tailEnd/>
                    </a:ln>
                  </pic:spPr>
                </pic:pic>
              </a:graphicData>
            </a:graphic>
          </wp:inline>
        </w:drawing>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0"/>
        </w:numPr>
      </w:pPr>
      <w:r>
        <w:t xml:space="preserve">A right-angled triangle has shorter sides of 5 cm and 12 cm. Find the length of its hypotenuse.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1"/>
        </w:numPr>
      </w:pPr>
      <w:r>
        <w:t xml:space="preserve">Find the value of y. (2 marks)</w:t>
      </w:r>
    </w:p>
    <w:p>
      <w:pPr>
        <w:pStyle w:val="FirstParagraph"/>
        <w:keepNext/>
      </w:pPr>
      <w:r>
        <w:drawing>
          <wp:inline>
            <wp:extent cx="1828800" cy="2175163"/>
            <wp:effectExtent b="0" l="0" r="0" t="0"/>
            <wp:docPr descr="" title="" id="19" name="Picture"/>
            <a:graphic>
              <a:graphicData uri="http://schemas.openxmlformats.org/drawingml/2006/picture">
                <pic:pic>
                  <pic:nvPicPr>
                    <pic:cNvPr descr="figures/PT1-q6.png" id="20" name="Picture"/>
                    <pic:cNvPicPr>
                      <a:picLocks noChangeArrowheads="1" noChangeAspect="1"/>
                    </pic:cNvPicPr>
                  </pic:nvPicPr>
                  <pic:blipFill>
                    <a:blip r:embed="rId18"/>
                    <a:stretch>
                      <a:fillRect/>
                    </a:stretch>
                  </pic:blipFill>
                  <pic:spPr bwMode="auto">
                    <a:xfrm>
                      <a:off x="0" y="0"/>
                      <a:ext cx="1828800" cy="2175163"/>
                    </a:xfrm>
                    <a:prstGeom prst="rect">
                      <a:avLst/>
                    </a:prstGeom>
                    <a:noFill/>
                    <a:ln w="9525">
                      <a:noFill/>
                      <a:headEnd/>
                      <a:tailEnd/>
                    </a:ln>
                  </pic:spPr>
                </pic:pic>
              </a:graphicData>
            </a:graphic>
          </wp:inline>
        </w:drawing>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12"/>
        </w:numPr>
      </w:pPr>
      <w:r>
        <w:t xml:space="preserve">Use the triangle to answer each part.</w:t>
      </w:r>
    </w:p>
    <w:p>
      <w:pPr>
        <w:keepNext/>
        <w:numPr>
          <w:ilvl w:val="0"/>
          <w:numId w:val="1000"/>
        </w:numPr>
      </w:pPr>
      <w:r>
        <w:drawing>
          <wp:inline>
            <wp:extent cx="2103120" cy="1453690"/>
            <wp:effectExtent b="0" l="0" r="0" t="0"/>
            <wp:docPr descr="" title="" id="22" name="Picture"/>
            <a:graphic>
              <a:graphicData uri="http://schemas.openxmlformats.org/drawingml/2006/picture">
                <pic:pic>
                  <pic:nvPicPr>
                    <pic:cNvPr descr="figures/PT1-q7.png" id="23" name="Picture"/>
                    <pic:cNvPicPr>
                      <a:picLocks noChangeArrowheads="1" noChangeAspect="1"/>
                    </pic:cNvPicPr>
                  </pic:nvPicPr>
                  <pic:blipFill>
                    <a:blip r:embed="rId21"/>
                    <a:stretch>
                      <a:fillRect/>
                    </a:stretch>
                  </pic:blipFill>
                  <pic:spPr bwMode="auto">
                    <a:xfrm>
                      <a:off x="0" y="0"/>
                      <a:ext cx="2103120" cy="1453690"/>
                    </a:xfrm>
                    <a:prstGeom prst="rect">
                      <a:avLst/>
                    </a:prstGeom>
                    <a:noFill/>
                    <a:ln w="9525">
                      <a:noFill/>
                      <a:headEnd/>
                      <a:tailEnd/>
                    </a:ln>
                  </pic:spPr>
                </pic:pic>
              </a:graphicData>
            </a:graphic>
          </wp:inline>
        </w:drawing>
      </w:r>
    </w:p>
    <w:p>
      <w:pPr>
        <w:pStyle w:val="Compact"/>
        <w:keepNext/>
        <w:numPr>
          <w:ilvl w:val="1"/>
          <w:numId w:val="1013"/>
        </w:numPr>
      </w:pPr>
      <w:r>
        <w:t xml:space="preserve">Find the exact value of c. Leave your answer as a square root.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1"/>
          <w:numId w:val="1014"/>
        </w:numPr>
      </w:pPr>
      <w:r>
        <w:t xml:space="preserve">Between which two consecutive whole numbers does c lie?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12"/>
        </w:numPr>
      </w:pPr>
      <w:r>
        <w:t xml:space="preserve">A triangle has sides of 9 cm, 12 cm and 16 cm. Is it a right-angled triangle? Show working to explain your answer.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15"/>
        </w:numPr>
      </w:pPr>
      <w:r>
        <w:t xml:space="preserve">A right-angled triangle has a hypotenuse of 10 m and one shorter side of 6 m. Jordan finds the third side like this:</w:t>
      </w:r>
    </w:p>
    <w:p>
      <w:pPr>
        <w:keepNext/>
        <w:numPr>
          <w:ilvl w:val="0"/>
          <w:numId w:val="1000"/>
        </w:numPr>
      </w:pPr>
      <m:oMath>
        <m:sSup>
          <m:e>
            <m:r>
              <w:rPr>
                <w:sz w:val="30"/>
                <w:szCs w:val="30"/>
              </w:rPr>
              <m:t>x</m:t>
            </m:r>
          </m:e>
          <m:sup>
            <m:r>
              <w:rPr>
                <w:sz w:val="30"/>
                <w:szCs w:val="30"/>
              </w:rPr>
              <m:t>2</m:t>
            </m:r>
          </m:sup>
        </m:sSup>
        <m:r>
          <m:rPr>
            <m:sty m:val="p"/>
          </m:rPr>
          <w:rPr>
            <w:sz w:val="30"/>
            <w:szCs w:val="30"/>
          </w:rPr>
          <m:t>=</m:t>
        </m:r>
        <m:sSup>
          <m:e>
            <m:r>
              <w:rPr>
                <w:sz w:val="30"/>
                <w:szCs w:val="30"/>
              </w:rPr>
              <m:t>10</m:t>
            </m:r>
          </m:e>
          <m:sup>
            <m:r>
              <w:rPr>
                <w:sz w:val="30"/>
                <w:szCs w:val="30"/>
              </w:rPr>
              <m:t>2</m:t>
            </m:r>
          </m:sup>
        </m:sSup>
        <m:r>
          <m:rPr>
            <m:sty m:val="p"/>
          </m:rPr>
          <w:rPr>
            <w:sz w:val="30"/>
            <w:szCs w:val="30"/>
          </w:rPr>
          <m:t>+</m:t>
        </m:r>
        <m:sSup>
          <m:e>
            <m:r>
              <w:rPr>
                <w:sz w:val="30"/>
                <w:szCs w:val="30"/>
              </w:rPr>
              <m:t>6</m:t>
            </m:r>
          </m:e>
          <m:sup>
            <m:r>
              <w:rPr>
                <w:sz w:val="30"/>
                <w:szCs w:val="30"/>
              </w:rPr>
              <m:t>2</m:t>
            </m:r>
          </m:sup>
        </m:sSup>
        <m:r>
          <m:rPr>
            <m:sty m:val="p"/>
          </m:rPr>
          <w:rPr>
            <w:sz w:val="30"/>
            <w:szCs w:val="30"/>
          </w:rPr>
          <m:t>=</m:t>
        </m:r>
        <m:r>
          <w:rPr>
            <w:sz w:val="30"/>
            <w:szCs w:val="30"/>
          </w:rPr>
          <m:t>136</m:t>
        </m:r>
      </m:oMath>
      <w:r>
        <w:t xml:space="preserve">, so x =</w:t>
      </w:r>
      <w:r>
        <w:t xml:space="preserve"> </w:t>
      </w:r>
      <m:oMath>
        <m:rad>
          <m:radPr>
            <m:degHide m:val="on"/>
          </m:radPr>
          <m:deg/>
          <m:e>
            <m:r>
              <w:rPr>
                <w:sz w:val="30"/>
                <w:szCs w:val="30"/>
              </w:rPr>
              <m:t>136</m:t>
            </m:r>
          </m:e>
        </m:rad>
      </m:oMath>
      <w:r>
        <w:t xml:space="preserve"> </w:t>
      </w:r>
      <w:r>
        <w:t xml:space="preserve">m.</w:t>
      </w:r>
    </w:p>
    <w:p>
      <w:pPr>
        <w:keepNext/>
        <w:numPr>
          <w:ilvl w:val="0"/>
          <w:numId w:val="1000"/>
        </w:numPr>
      </w:pPr>
      <w:r>
        <w:t xml:space="preserve">Explain Jordan’s mistake and find the correct length of the third side.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15"/>
        </w:numPr>
      </w:pPr>
      <w:r>
        <w:t xml:space="preserve">Squares are drawn on each side of a right-angled triangle. The squares on the two shorter sides have areas of 11 cm² and 14 cm².</w:t>
      </w:r>
    </w:p>
    <w:p>
      <w:pPr>
        <w:pStyle w:val="Compact"/>
        <w:keepNext/>
        <w:numPr>
          <w:ilvl w:val="1"/>
          <w:numId w:val="1016"/>
        </w:numPr>
      </w:pPr>
      <w:r>
        <w:t xml:space="preserve">What is the area of the square on the hypotenuse?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7"/>
        </w:numPr>
      </w:pPr>
      <w:r>
        <w:t xml:space="preserve">How long is the hypotenuse?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15"/>
        </w:numPr>
      </w:pPr>
      <w:r>
        <w:t xml:space="preserve">Find the distance between points A and B. (2 marks)</w:t>
      </w:r>
    </w:p>
    <w:p>
      <w:pPr>
        <w:pStyle w:val="FirstParagraph"/>
        <w:keepNext/>
      </w:pPr>
      <w:r>
        <w:drawing>
          <wp:inline>
            <wp:extent cx="2377440" cy="2348088"/>
            <wp:effectExtent b="0" l="0" r="0" t="0"/>
            <wp:docPr descr="" title="" id="25" name="Picture"/>
            <a:graphic>
              <a:graphicData uri="http://schemas.openxmlformats.org/drawingml/2006/picture">
                <pic:pic>
                  <pic:nvPicPr>
                    <pic:cNvPr descr="figures/PT1-q11-grid.png" id="26" name="Picture"/>
                    <pic:cNvPicPr>
                      <a:picLocks noChangeArrowheads="1" noChangeAspect="1"/>
                    </pic:cNvPicPr>
                  </pic:nvPicPr>
                  <pic:blipFill>
                    <a:blip r:embed="rId24"/>
                    <a:stretch>
                      <a:fillRect/>
                    </a:stretch>
                  </pic:blipFill>
                  <pic:spPr bwMode="auto">
                    <a:xfrm>
                      <a:off x="0" y="0"/>
                      <a:ext cx="2377440" cy="2348088"/>
                    </a:xfrm>
                    <a:prstGeom prst="rect">
                      <a:avLst/>
                    </a:prstGeom>
                    <a:noFill/>
                    <a:ln w="9525">
                      <a:noFill/>
                      <a:headEnd/>
                      <a:tailEnd/>
                    </a:ln>
                  </pic:spPr>
                </pic:pic>
              </a:graphicData>
            </a:graphic>
          </wp:inline>
        </w:drawing>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8"/>
        </w:numPr>
      </w:pPr>
      <w:r>
        <w:t xml:space="preserve">A rectangle has a diagonal of 15 cm. One side of the rectangle is 9 cm long. Find the perimeter of the rectangle. (3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27"/>
    <w:bookmarkStart w:id="40" w:name="section-b-calculator-allowed"/>
    <w:p>
      <w:pPr>
        <w:pStyle w:val="Heading2"/>
      </w:pPr>
      <w:r>
        <w:drawing>
          <wp:inline>
            <wp:extent cx="346794" cy="292608"/>
            <wp:effectExtent b="0" l="0" r="0" t="0"/>
            <wp:docPr descr="" title="" id="29" name="Picture"/>
            <a:graphic>
              <a:graphicData uri="http://schemas.openxmlformats.org/drawingml/2006/picture">
                <pic:pic>
                  <pic:nvPicPr>
                    <pic:cNvPr descr="C:/Users/User/Documents/Mr.%20Scott%20Aus%20Website/tools/doc-icons/sec_calculator.png" id="30" name="Picture"/>
                    <pic:cNvPicPr>
                      <a:picLocks noChangeArrowheads="1" noChangeAspect="1"/>
                    </pic:cNvPicPr>
                  </pic:nvPicPr>
                  <pic:blipFill>
                    <a:blip r:embed="rId28"/>
                    <a:stretch>
                      <a:fillRect/>
                    </a:stretch>
                  </pic:blipFill>
                  <pic:spPr bwMode="auto">
                    <a:xfrm>
                      <a:off x="0" y="0"/>
                      <a:ext cx="346794" cy="292608"/>
                    </a:xfrm>
                    <a:prstGeom prst="rect">
                      <a:avLst/>
                    </a:prstGeom>
                    <a:noFill/>
                    <a:ln w="9525">
                      <a:noFill/>
                      <a:headEnd/>
                      <a:tailEnd/>
                    </a:ln>
                  </pic:spPr>
                </pic:pic>
              </a:graphicData>
            </a:graphic>
          </wp:inline>
        </w:drawing>
      </w:r>
      <w:r>
        <w:t xml:space="preserve"> </w:t>
      </w:r>
      <w:r>
        <w:t xml:space="preserve">Section B: Calculator allowed</w:t>
      </w:r>
    </w:p>
    <w:p>
      <w:pPr>
        <w:pStyle w:val="Compact"/>
        <w:keepNext/>
        <w:numPr>
          <w:ilvl w:val="0"/>
          <w:numId w:val="1019"/>
        </w:numPr>
      </w:pPr>
      <w:r>
        <w:t xml:space="preserve">Find the value of x, correct to 1 decimal place. (2 marks)</w:t>
      </w:r>
    </w:p>
    <w:p>
      <w:pPr>
        <w:pStyle w:val="FirstParagraph"/>
        <w:keepNext/>
      </w:pPr>
      <w:r>
        <w:drawing>
          <wp:inline>
            <wp:extent cx="1737359" cy="1965280"/>
            <wp:effectExtent b="0" l="0" r="0" t="0"/>
            <wp:docPr descr="" title="" id="32" name="Picture"/>
            <a:graphic>
              <a:graphicData uri="http://schemas.openxmlformats.org/drawingml/2006/picture">
                <pic:pic>
                  <pic:nvPicPr>
                    <pic:cNvPr descr="figures/PT1-q13.png" id="33" name="Picture"/>
                    <pic:cNvPicPr>
                      <a:picLocks noChangeArrowheads="1" noChangeAspect="1"/>
                    </pic:cNvPicPr>
                  </pic:nvPicPr>
                  <pic:blipFill>
                    <a:blip r:embed="rId31"/>
                    <a:stretch>
                      <a:fillRect/>
                    </a:stretch>
                  </pic:blipFill>
                  <pic:spPr bwMode="auto">
                    <a:xfrm>
                      <a:off x="0" y="0"/>
                      <a:ext cx="1737359" cy="1965280"/>
                    </a:xfrm>
                    <a:prstGeom prst="rect">
                      <a:avLst/>
                    </a:prstGeom>
                    <a:noFill/>
                    <a:ln w="9525">
                      <a:noFill/>
                      <a:headEnd/>
                      <a:tailEnd/>
                    </a:ln>
                  </pic:spPr>
                </pic:pic>
              </a:graphicData>
            </a:graphic>
          </wp:inline>
        </w:drawing>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20"/>
        </w:numPr>
      </w:pPr>
      <w:r>
        <w:t xml:space="preserve">Find the value of w, correct to 2 decimal places. (2 marks)</w:t>
      </w:r>
    </w:p>
    <w:p>
      <w:pPr>
        <w:pStyle w:val="FirstParagraph"/>
        <w:keepNext/>
      </w:pPr>
      <w:r>
        <w:drawing>
          <wp:inline>
            <wp:extent cx="2103120" cy="1499334"/>
            <wp:effectExtent b="0" l="0" r="0" t="0"/>
            <wp:docPr descr="" title="" id="35" name="Picture"/>
            <a:graphic>
              <a:graphicData uri="http://schemas.openxmlformats.org/drawingml/2006/picture">
                <pic:pic>
                  <pic:nvPicPr>
                    <pic:cNvPr descr="figures/PT1-q14.png" id="36" name="Picture"/>
                    <pic:cNvPicPr>
                      <a:picLocks noChangeArrowheads="1" noChangeAspect="1"/>
                    </pic:cNvPicPr>
                  </pic:nvPicPr>
                  <pic:blipFill>
                    <a:blip r:embed="rId34"/>
                    <a:stretch>
                      <a:fillRect/>
                    </a:stretch>
                  </pic:blipFill>
                  <pic:spPr bwMode="auto">
                    <a:xfrm>
                      <a:off x="0" y="0"/>
                      <a:ext cx="2103120" cy="1499334"/>
                    </a:xfrm>
                    <a:prstGeom prst="rect">
                      <a:avLst/>
                    </a:prstGeom>
                    <a:noFill/>
                    <a:ln w="9525">
                      <a:noFill/>
                      <a:headEnd/>
                      <a:tailEnd/>
                    </a:ln>
                  </pic:spPr>
                </pic:pic>
              </a:graphicData>
            </a:graphic>
          </wp:inline>
        </w:drawing>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21"/>
        </w:numPr>
      </w:pPr>
      <w:r>
        <w:t xml:space="preserve">A 6 m ladder leans against the wall of the school canteen. The foot of the ladder is 1.8 m from the bottom of the wall. How high up the wall does the ladder reach? Give your answer correct to 1 decimal place.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22"/>
        </w:numPr>
      </w:pPr>
      <w:r>
        <w:t xml:space="preserve">The front of a shed roof is an isosceles triangle. Its base is 8.4 m wide and each sloping edge is 5.2 m long. Find the height of the roof, h, correct to 2 decimal places. (3 marks)</w:t>
      </w:r>
    </w:p>
    <w:p>
      <w:pPr>
        <w:pStyle w:val="FirstParagraph"/>
        <w:keepNext/>
      </w:pPr>
      <w:r>
        <w:drawing>
          <wp:inline>
            <wp:extent cx="2560320" cy="1117751"/>
            <wp:effectExtent b="0" l="0" r="0" t="0"/>
            <wp:docPr descr="" title="" id="38" name="Picture"/>
            <a:graphic>
              <a:graphicData uri="http://schemas.openxmlformats.org/drawingml/2006/picture">
                <pic:pic>
                  <pic:nvPicPr>
                    <pic:cNvPr descr="figures/PT1-q16-roof.png" id="39" name="Picture"/>
                    <pic:cNvPicPr>
                      <a:picLocks noChangeArrowheads="1" noChangeAspect="1"/>
                    </pic:cNvPicPr>
                  </pic:nvPicPr>
                  <pic:blipFill>
                    <a:blip r:embed="rId37"/>
                    <a:stretch>
                      <a:fillRect/>
                    </a:stretch>
                  </pic:blipFill>
                  <pic:spPr bwMode="auto">
                    <a:xfrm>
                      <a:off x="0" y="0"/>
                      <a:ext cx="2560320" cy="1117751"/>
                    </a:xfrm>
                    <a:prstGeom prst="rect">
                      <a:avLst/>
                    </a:prstGeom>
                    <a:noFill/>
                    <a:ln w="9525">
                      <a:noFill/>
                      <a:headEnd/>
                      <a:tailEnd/>
                    </a:ln>
                  </pic:spPr>
                </pic:pic>
              </a:graphicData>
            </a:graphic>
          </wp:inline>
        </w:drawing>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23"/>
        </w:numPr>
      </w:pPr>
      <w:r>
        <w:t xml:space="preserve">A park is a rectangle 85 m long and 40 m wide. Kai usually walks along two sides of the park to get from one corner to the opposite corner. Today he walks straight across the diagonal. How much shorter is his walk? Give your answer to the nearest metre. (3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40"/>
    <w:bookmarkStart w:id="44" w:name="answer-sheet"/>
    <w:p>
      <w:pPr>
        <w:pStyle w:val="Heading2"/>
        <w:keepNext/>
        <w:pageBreakBefore/>
      </w:pPr>
      <w:r>
        <w:drawing>
          <wp:inline>
            <wp:extent cx="403597" cy="292608"/>
            <wp:effectExtent b="0" l="0" r="0" t="0"/>
            <wp:docPr descr="" title="" id="42" name="Picture"/>
            <a:graphic>
              <a:graphicData uri="http://schemas.openxmlformats.org/drawingml/2006/picture">
                <pic:pic>
                  <pic:nvPicPr>
                    <pic:cNvPr descr="C:/Users/User/Documents/Mr.%20Scott%20Aus%20Website/tools/doc-icons/sec_reflect.png" id="43" name="Picture"/>
                    <pic:cNvPicPr>
                      <a:picLocks noChangeArrowheads="1" noChangeAspect="1"/>
                    </pic:cNvPicPr>
                  </pic:nvPicPr>
                  <pic:blipFill>
                    <a:blip r:embed="rId41"/>
                    <a:stretch>
                      <a:fillRect/>
                    </a:stretch>
                  </pic:blipFill>
                  <pic:spPr bwMode="auto">
                    <a:xfrm>
                      <a:off x="0" y="0"/>
                      <a:ext cx="403597" cy="292608"/>
                    </a:xfrm>
                    <a:prstGeom prst="rect">
                      <a:avLst/>
                    </a:prstGeom>
                    <a:noFill/>
                    <a:ln w="9525">
                      <a:noFill/>
                      <a:headEnd/>
                      <a:tailEnd/>
                    </a:ln>
                  </pic:spPr>
                </pic:pic>
              </a:graphicData>
            </a:graphic>
          </wp:inline>
        </w:drawing>
      </w:r>
      <w:r>
        <w:t xml:space="preserve"> </w:t>
      </w:r>
      <w:r>
        <w:t xml:space="preserve">Answer sheet</w:t>
      </w:r>
    </w:p>
    <w:p>
      <w:pPr>
        <w:pStyle w:val="FirstParagraph"/>
        <w:keepNext/>
      </w:pPr>
      <w:r>
        <w:t xml:space="preserve">Name: ____________________</w:t>
      </w:r>
    </w:p>
    <w:p>
      <w:pPr>
        <w:pStyle w:val="BodyText"/>
        <w:keepNext/>
      </w:pPr>
      <w:r>
        <w:t xml:space="preserve">Write your final answer for each question in the table.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1205"/>
        <w:gridCol w:w="2912"/>
        <w:gridCol w:w="702"/>
        <w:gridCol w:w="1205"/>
        <w:gridCol w:w="2912"/>
        <w:gridCol w:w="702"/>
      </w:tblGrid>
      <w:tr>
        <w:trPr>
          <w:trHeight w:val="510" w:hRule="exact"/>
          <w:tblHeader w:val="on"/>
        </w:trPr>
        <w:tc>
          <w:tcPr/>
          <w:p>
            <w:pPr>
              <w:pStyle w:val="Compact"/>
              <w:spacing w:before="0" w:after="0"/>
            </w:pPr>
            <w:r>
              <w:t xml:space="preserve">Question</w:t>
            </w:r>
          </w:p>
        </w:tc>
        <w:tc>
          <w:tcPr/>
          <w:p>
            <w:pPr>
              <w:pStyle w:val="Compact"/>
              <w:spacing w:before="0" w:after="0"/>
            </w:pPr>
            <w:r>
              <w:t xml:space="preserve">Answer</w:t>
            </w:r>
          </w:p>
        </w:tc>
        <w:tc>
          <w:tcPr/>
          <w:p>
            <w:pPr>
              <w:pStyle w:val="Compact"/>
              <w:spacing w:before="0" w:after="0"/>
            </w:pPr>
            <w:r>
              <w:t xml:space="preserve">Marks</w:t>
            </w:r>
          </w:p>
        </w:tc>
        <w:tc>
          <w:tcPr/>
          <w:p>
            <w:pPr>
              <w:pStyle w:val="Compact"/>
              <w:spacing w:before="0" w:after="0"/>
            </w:pPr>
            <w:r>
              <w:t xml:space="preserve">Question</w:t>
            </w:r>
          </w:p>
        </w:tc>
        <w:tc>
          <w:tcPr/>
          <w:p>
            <w:pPr>
              <w:pStyle w:val="Compact"/>
              <w:spacing w:before="0" w:after="0"/>
            </w:pPr>
            <w:r>
              <w:t xml:space="preserve">Answer</w:t>
            </w:r>
          </w:p>
        </w:tc>
        <w:tc>
          <w:tcPr/>
          <w:p>
            <w:pPr>
              <w:pStyle w:val="Compact"/>
              <w:spacing w:before="0" w:after="0"/>
            </w:pPr>
            <w:r>
              <w:t xml:space="preserve">Marks</w:t>
            </w:r>
          </w:p>
        </w:tc>
      </w:tr>
      <w:tr>
        <w:trPr>
          <w:trHeight w:val="510" w:hRule="exact"/>
        </w:trPr>
        <w:tc>
          <w:tcPr/>
          <w:p>
            <w:pPr>
              <w:pStyle w:val="Compact"/>
              <w:spacing w:before="0" w:after="0"/>
            </w:pPr>
            <w:r>
              <w:t xml:space="preserve">1a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7b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1b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8</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1c</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9</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1d</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10a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2a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10b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2b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11</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3a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12</w:t>
            </w:r>
          </w:p>
        </w:tc>
        <w:tc>
          <w:tcPr/>
          <w:p>
            <w:pPr>
              <w:pStyle w:val="Compact"/>
              <w:spacing w:before="0" w:after="0"/>
            </w:pPr>
          </w:p>
        </w:tc>
        <w:tc>
          <w:tcPr/>
          <w:p>
            <w:pPr>
              <w:pStyle w:val="Compact"/>
              <w:spacing w:before="0" w:after="0"/>
            </w:pPr>
            <w:r>
              <w:t xml:space="preserve">/3</w:t>
            </w:r>
          </w:p>
        </w:tc>
      </w:tr>
      <w:tr>
        <w:trPr>
          <w:trHeight w:val="510" w:hRule="exact"/>
        </w:trPr>
        <w:tc>
          <w:tcPr/>
          <w:p>
            <w:pPr>
              <w:pStyle w:val="Compact"/>
              <w:spacing w:before="0" w:after="0"/>
            </w:pPr>
            <w:r>
              <w:t xml:space="preserve">3b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13</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4</w:t>
            </w:r>
          </w:p>
        </w:tc>
        <w:tc>
          <w:tcPr/>
          <w:p>
            <w:pPr>
              <w:pStyle w:val="Compact"/>
              <w:spacing w:before="0" w:after="0"/>
            </w:pPr>
          </w:p>
        </w:tc>
        <w:tc>
          <w:tcPr/>
          <w:p>
            <w:pPr>
              <w:pStyle w:val="Compact"/>
              <w:spacing w:before="0" w:after="0"/>
            </w:pPr>
            <w:r>
              <w:t xml:space="preserve">/2</w:t>
            </w:r>
          </w:p>
        </w:tc>
        <w:tc>
          <w:tcPr/>
          <w:p>
            <w:pPr>
              <w:pStyle w:val="Compact"/>
              <w:spacing w:before="0" w:after="0"/>
            </w:pPr>
            <w:r>
              <w:t xml:space="preserve">14</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5</w:t>
            </w:r>
          </w:p>
        </w:tc>
        <w:tc>
          <w:tcPr/>
          <w:p>
            <w:pPr>
              <w:pStyle w:val="Compact"/>
              <w:spacing w:before="0" w:after="0"/>
            </w:pPr>
          </w:p>
        </w:tc>
        <w:tc>
          <w:tcPr/>
          <w:p>
            <w:pPr>
              <w:pStyle w:val="Compact"/>
              <w:spacing w:before="0" w:after="0"/>
            </w:pPr>
            <w:r>
              <w:t xml:space="preserve">/2</w:t>
            </w:r>
          </w:p>
        </w:tc>
        <w:tc>
          <w:tcPr/>
          <w:p>
            <w:pPr>
              <w:pStyle w:val="Compact"/>
              <w:spacing w:before="0" w:after="0"/>
            </w:pPr>
            <w:r>
              <w:t xml:space="preserve">15</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6</w:t>
            </w:r>
          </w:p>
        </w:tc>
        <w:tc>
          <w:tcPr/>
          <w:p>
            <w:pPr>
              <w:pStyle w:val="Compact"/>
              <w:spacing w:before="0" w:after="0"/>
            </w:pPr>
          </w:p>
        </w:tc>
        <w:tc>
          <w:tcPr/>
          <w:p>
            <w:pPr>
              <w:pStyle w:val="Compact"/>
              <w:spacing w:before="0" w:after="0"/>
            </w:pPr>
            <w:r>
              <w:t xml:space="preserve">/2</w:t>
            </w:r>
          </w:p>
        </w:tc>
        <w:tc>
          <w:tcPr/>
          <w:p>
            <w:pPr>
              <w:pStyle w:val="Compact"/>
              <w:spacing w:before="0" w:after="0"/>
            </w:pPr>
            <w:r>
              <w:t xml:space="preserve">16</w:t>
            </w:r>
          </w:p>
        </w:tc>
        <w:tc>
          <w:tcPr/>
          <w:p>
            <w:pPr>
              <w:pStyle w:val="Compact"/>
              <w:spacing w:before="0" w:after="0"/>
            </w:pPr>
          </w:p>
        </w:tc>
        <w:tc>
          <w:tcPr/>
          <w:p>
            <w:pPr>
              <w:pStyle w:val="Compact"/>
              <w:spacing w:before="0" w:after="0"/>
            </w:pPr>
            <w:r>
              <w:t xml:space="preserve">/3</w:t>
            </w:r>
          </w:p>
        </w:tc>
      </w:tr>
      <w:tr>
        <w:trPr>
          <w:trHeight w:val="510" w:hRule="exact"/>
        </w:trPr>
        <w:tc>
          <w:tcPr/>
          <w:p>
            <w:pPr>
              <w:pStyle w:val="Compact"/>
              <w:spacing w:before="0" w:after="0"/>
            </w:pPr>
            <w:r>
              <w:t xml:space="preserve">7a</w:t>
            </w:r>
          </w:p>
        </w:tc>
        <w:tc>
          <w:tcPr/>
          <w:p>
            <w:pPr>
              <w:pStyle w:val="Compact"/>
              <w:spacing w:before="0" w:after="0"/>
            </w:pPr>
          </w:p>
        </w:tc>
        <w:tc>
          <w:tcPr/>
          <w:p>
            <w:pPr>
              <w:pStyle w:val="Compact"/>
              <w:spacing w:before="0" w:after="0"/>
            </w:pPr>
            <w:r>
              <w:t xml:space="preserve">/2</w:t>
            </w:r>
          </w:p>
        </w:tc>
        <w:tc>
          <w:tcPr/>
          <w:p>
            <w:pPr>
              <w:pStyle w:val="Compact"/>
              <w:spacing w:before="0" w:after="0"/>
            </w:pPr>
            <w:r>
              <w:t xml:space="preserve">17</w:t>
            </w:r>
          </w:p>
        </w:tc>
        <w:tc>
          <w:tcPr/>
          <w:p>
            <w:pPr>
              <w:pStyle w:val="Compact"/>
              <w:spacing w:before="0" w:after="0"/>
            </w:pPr>
          </w:p>
        </w:tc>
        <w:tc>
          <w:tcPr/>
          <w:p>
            <w:pPr>
              <w:pStyle w:val="Compact"/>
              <w:spacing w:before="0" w:after="0"/>
            </w:pPr>
            <w:r>
              <w:t xml:space="preserve">/3</w:t>
            </w:r>
          </w:p>
        </w:tc>
      </w:tr>
      <w:tr>
        <w:trPr>
          <w:trHeight w:val="510" w:hRule="exact"/>
        </w:trPr>
        <w:tc>
          <w:tcPr/>
          <w:p>
            <w:pPr>
              <w:pStyle w:val="Compact"/>
              <w:spacing w:before="0" w:after="0"/>
            </w:pPr>
          </w:p>
        </w:tc>
        <w:tc>
          <w:tcPr/>
          <w:p>
            <w:pPr>
              <w:pStyle w:val="Compact"/>
              <w:spacing w:before="0" w:after="0"/>
            </w:pPr>
          </w:p>
        </w:tc>
        <w:tc>
          <w:tcPr/>
          <w:p>
            <w:pPr>
              <w:pStyle w:val="Compact"/>
              <w:spacing w:before="0" w:after="0"/>
            </w:pPr>
          </w:p>
        </w:tc>
        <w:tc>
          <w:tcPr/>
          <w:p>
            <w:pPr>
              <w:pStyle w:val="Compact"/>
              <w:spacing w:before="0" w:after="0"/>
            </w:pPr>
          </w:p>
        </w:tc>
        <w:tc>
          <w:tcPr/>
          <w:p>
            <w:pPr>
              <w:pStyle w:val="Compact"/>
              <w:spacing w:before="0" w:after="0"/>
            </w:pPr>
            <w:r>
              <w:rPr>
                <w:b/>
                <w:bCs/>
              </w:rPr>
              <w:t xml:space="preserve">Total</w:t>
            </w:r>
          </w:p>
        </w:tc>
        <w:tc>
          <w:tcPr/>
          <w:p>
            <w:pPr>
              <w:pStyle w:val="Compact"/>
              <w:spacing w:before="0" w:after="0"/>
            </w:pPr>
            <w:r>
              <w:rPr>
                <w:b/>
                <w:bCs/>
              </w:rPr>
              <w:t xml:space="preserve">/40</w:t>
            </w:r>
          </w:p>
        </w:tc>
      </w:tr>
    </w:tbl>
    <w:p>
      <w:pPr>
        <w:spacing w:before="0" w:after="0" w:line="200" w:lineRule="exact"/>
      </w:pPr>
    </w:p>
    <w:bookmarkEnd w:id="44"/>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722">
    <w:nsid w:val="00A99722"/>
    <w:multiLevelType w:val="multilevel"/>
    <w:lvl w:ilvl="0">
      <w:start w:val="2"/>
      <w:numFmt w:val="lowerLetter"/>
      <w:lvlText w:val="%1)"/>
      <w:lvlJc w:val="left"/>
      <w:pPr>
        <w:ind w:left="720" w:hanging="360"/>
      </w:pPr>
    </w:lvl>
    <w:lvl w:ilvl="1">
      <w:start w:val="2"/>
      <w:numFmt w:val="lowerLetter"/>
      <w:lvlText w:val="%2)"/>
      <w:lvlJc w:val="left"/>
      <w:pPr>
        <w:ind w:left="1440" w:hanging="360"/>
      </w:pPr>
    </w:lvl>
    <w:lvl w:ilvl="2">
      <w:start w:val="2"/>
      <w:numFmt w:val="lowerLetter"/>
      <w:lvlText w:val="%3)"/>
      <w:lvlJc w:val="left"/>
      <w:pPr>
        <w:ind w:left="2160" w:hanging="360"/>
      </w:pPr>
    </w:lvl>
    <w:lvl w:ilvl="3">
      <w:start w:val="2"/>
      <w:numFmt w:val="lowerLetter"/>
      <w:lvlText w:val="%4)"/>
      <w:lvlJc w:val="left"/>
      <w:pPr>
        <w:ind w:left="2880" w:hanging="360"/>
      </w:pPr>
    </w:lvl>
    <w:lvl w:ilvl="4">
      <w:start w:val="2"/>
      <w:numFmt w:val="lowerLetter"/>
      <w:lvlText w:val="%5)"/>
      <w:lvlJc w:val="left"/>
      <w:pPr>
        <w:ind w:left="3600" w:hanging="360"/>
      </w:pPr>
    </w:lvl>
    <w:lvl w:ilvl="5">
      <w:start w:val="2"/>
      <w:numFmt w:val="lowerLetter"/>
      <w:lvlText w:val="%6)"/>
      <w:lvlJc w:val="left"/>
      <w:pPr>
        <w:ind w:left="4320" w:hanging="360"/>
      </w:pPr>
    </w:lvl>
    <w:lvl w:ilvl="6">
      <w:start w:val="2"/>
      <w:numFmt w:val="lowerLetter"/>
      <w:lvlText w:val="%7)"/>
      <w:lvlJc w:val="left"/>
      <w:pPr>
        <w:ind w:left="5040" w:hanging="360"/>
      </w:pPr>
    </w:lvl>
    <w:lvl w:ilvl="7">
      <w:start w:val="2"/>
      <w:numFmt w:val="lowerLetter"/>
      <w:lvlText w:val="%8)"/>
      <w:lvlJc w:val="left"/>
      <w:pPr>
        <w:ind w:left="5760" w:hanging="360"/>
      </w:pPr>
    </w:lvl>
    <w:lvl w:ilvl="8">
      <w:start w:val="2"/>
      <w:numFmt w:val="lowerLetter"/>
      <w:lvlText w:val="%9)"/>
      <w:lvlJc w:val="left"/>
      <w:pPr>
        <w:ind w:left="6480" w:hanging="360"/>
      </w:pPr>
    </w:lvl>
  </w:abstractNum>
  <w:abstractNum w:abstractNumId="99723">
    <w:nsid w:val="00A99723"/>
    <w:multiLevelType w:val="multilevel"/>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99724">
    <w:nsid w:val="00A99724"/>
    <w:multiLevelType w:val="multilevel"/>
    <w:lvl w:ilvl="0">
      <w:start w:val="4"/>
      <w:numFmt w:val="lowerLetter"/>
      <w:lvlText w:val="%1)"/>
      <w:lvlJc w:val="left"/>
      <w:pPr>
        <w:ind w:left="720" w:hanging="360"/>
      </w:pPr>
    </w:lvl>
    <w:lvl w:ilvl="1">
      <w:start w:val="4"/>
      <w:numFmt w:val="lowerLetter"/>
      <w:lvlText w:val="%2)"/>
      <w:lvlJc w:val="left"/>
      <w:pPr>
        <w:ind w:left="1440" w:hanging="360"/>
      </w:pPr>
    </w:lvl>
    <w:lvl w:ilvl="2">
      <w:start w:val="4"/>
      <w:numFmt w:val="lowerLetter"/>
      <w:lvlText w:val="%3)"/>
      <w:lvlJc w:val="left"/>
      <w:pPr>
        <w:ind w:left="2160" w:hanging="360"/>
      </w:pPr>
    </w:lvl>
    <w:lvl w:ilvl="3">
      <w:start w:val="4"/>
      <w:numFmt w:val="lowerLetter"/>
      <w:lvlText w:val="%4)"/>
      <w:lvlJc w:val="left"/>
      <w:pPr>
        <w:ind w:left="2880" w:hanging="360"/>
      </w:pPr>
    </w:lvl>
    <w:lvl w:ilvl="4">
      <w:start w:val="4"/>
      <w:numFmt w:val="lowerLetter"/>
      <w:lvlText w:val="%5)"/>
      <w:lvlJc w:val="left"/>
      <w:pPr>
        <w:ind w:left="3600" w:hanging="360"/>
      </w:pPr>
    </w:lvl>
    <w:lvl w:ilvl="5">
      <w:start w:val="4"/>
      <w:numFmt w:val="lowerLetter"/>
      <w:lvlText w:val="%6)"/>
      <w:lvlJc w:val="left"/>
      <w:pPr>
        <w:ind w:left="4320" w:hanging="360"/>
      </w:pPr>
    </w:lvl>
    <w:lvl w:ilvl="6">
      <w:start w:val="4"/>
      <w:numFmt w:val="lowerLetter"/>
      <w:lvlText w:val="%7)"/>
      <w:lvlJc w:val="left"/>
      <w:pPr>
        <w:ind w:left="5040" w:hanging="360"/>
      </w:pPr>
    </w:lvl>
    <w:lvl w:ilvl="7">
      <w:start w:val="4"/>
      <w:numFmt w:val="lowerLetter"/>
      <w:lvlText w:val="%8)"/>
      <w:lvlJc w:val="left"/>
      <w:pPr>
        <w:ind w:left="5760" w:hanging="360"/>
      </w:pPr>
    </w:lvl>
    <w:lvl w:ilvl="8">
      <w:start w:val="4"/>
      <w:numFmt w:val="lowerLetter"/>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abstractNum w:abstractNumId="994113">
    <w:nsid w:val="0A994113"/>
    <w:multiLevelType w:val="multilevel"/>
    <w:lvl w:ilvl="0">
      <w:start w:val="13"/>
      <w:numFmt w:val="decimal"/>
      <w:lvlText w:val="%1."/>
      <w:lvlJc w:val="left"/>
      <w:pPr>
        <w:ind w:left="720" w:hanging="360"/>
      </w:pPr>
    </w:lvl>
    <w:lvl w:ilvl="1">
      <w:start w:val="13"/>
      <w:numFmt w:val="decimal"/>
      <w:lvlText w:val="%2."/>
      <w:lvlJc w:val="left"/>
      <w:pPr>
        <w:ind w:left="1440" w:hanging="360"/>
      </w:pPr>
    </w:lvl>
    <w:lvl w:ilvl="2">
      <w:start w:val="13"/>
      <w:numFmt w:val="decimal"/>
      <w:lvlText w:val="%3."/>
      <w:lvlJc w:val="left"/>
      <w:pPr>
        <w:ind w:left="2160" w:hanging="360"/>
      </w:pPr>
    </w:lvl>
    <w:lvl w:ilvl="3">
      <w:start w:val="13"/>
      <w:numFmt w:val="decimal"/>
      <w:lvlText w:val="%4."/>
      <w:lvlJc w:val="left"/>
      <w:pPr>
        <w:ind w:left="2880" w:hanging="360"/>
      </w:pPr>
    </w:lvl>
    <w:lvl w:ilvl="4">
      <w:start w:val="13"/>
      <w:numFmt w:val="decimal"/>
      <w:lvlText w:val="%5."/>
      <w:lvlJc w:val="left"/>
      <w:pPr>
        <w:ind w:left="3600" w:hanging="360"/>
      </w:pPr>
    </w:lvl>
    <w:lvl w:ilvl="5">
      <w:start w:val="13"/>
      <w:numFmt w:val="decimal"/>
      <w:lvlText w:val="%6."/>
      <w:lvlJc w:val="left"/>
      <w:pPr>
        <w:ind w:left="4320" w:hanging="360"/>
      </w:pPr>
    </w:lvl>
    <w:lvl w:ilvl="6">
      <w:start w:val="13"/>
      <w:numFmt w:val="decimal"/>
      <w:lvlText w:val="%7."/>
      <w:lvlJc w:val="left"/>
      <w:pPr>
        <w:ind w:left="5040" w:hanging="360"/>
      </w:pPr>
    </w:lvl>
    <w:lvl w:ilvl="7">
      <w:start w:val="13"/>
      <w:numFmt w:val="decimal"/>
      <w:lvlText w:val="%8."/>
      <w:lvlJc w:val="left"/>
      <w:pPr>
        <w:ind w:left="5760" w:hanging="360"/>
      </w:pPr>
    </w:lvl>
    <w:lvl w:ilvl="8">
      <w:start w:val="13"/>
      <w:numFmt w:val="decimal"/>
      <w:lvlText w:val="%9."/>
      <w:lvlJc w:val="left"/>
      <w:pPr>
        <w:ind w:left="6480" w:hanging="360"/>
      </w:pPr>
    </w:lvl>
  </w:abstractNum>
  <w:abstractNum w:abstractNumId="994114">
    <w:nsid w:val="0A994114"/>
    <w:multiLevelType w:val="multilevel"/>
    <w:lvl w:ilvl="0">
      <w:start w:val="14"/>
      <w:numFmt w:val="decimal"/>
      <w:lvlText w:val="%1."/>
      <w:lvlJc w:val="left"/>
      <w:pPr>
        <w:ind w:left="720" w:hanging="360"/>
      </w:pPr>
    </w:lvl>
    <w:lvl w:ilvl="1">
      <w:start w:val="14"/>
      <w:numFmt w:val="decimal"/>
      <w:lvlText w:val="%2."/>
      <w:lvlJc w:val="left"/>
      <w:pPr>
        <w:ind w:left="1440" w:hanging="360"/>
      </w:pPr>
    </w:lvl>
    <w:lvl w:ilvl="2">
      <w:start w:val="14"/>
      <w:numFmt w:val="decimal"/>
      <w:lvlText w:val="%3."/>
      <w:lvlJc w:val="left"/>
      <w:pPr>
        <w:ind w:left="2160" w:hanging="360"/>
      </w:pPr>
    </w:lvl>
    <w:lvl w:ilvl="3">
      <w:start w:val="14"/>
      <w:numFmt w:val="decimal"/>
      <w:lvlText w:val="%4."/>
      <w:lvlJc w:val="left"/>
      <w:pPr>
        <w:ind w:left="2880" w:hanging="360"/>
      </w:pPr>
    </w:lvl>
    <w:lvl w:ilvl="4">
      <w:start w:val="14"/>
      <w:numFmt w:val="decimal"/>
      <w:lvlText w:val="%5."/>
      <w:lvlJc w:val="left"/>
      <w:pPr>
        <w:ind w:left="3600" w:hanging="360"/>
      </w:pPr>
    </w:lvl>
    <w:lvl w:ilvl="5">
      <w:start w:val="14"/>
      <w:numFmt w:val="decimal"/>
      <w:lvlText w:val="%6."/>
      <w:lvlJc w:val="left"/>
      <w:pPr>
        <w:ind w:left="4320" w:hanging="360"/>
      </w:pPr>
    </w:lvl>
    <w:lvl w:ilvl="6">
      <w:start w:val="14"/>
      <w:numFmt w:val="decimal"/>
      <w:lvlText w:val="%7."/>
      <w:lvlJc w:val="left"/>
      <w:pPr>
        <w:ind w:left="5040" w:hanging="360"/>
      </w:pPr>
    </w:lvl>
    <w:lvl w:ilvl="7">
      <w:start w:val="14"/>
      <w:numFmt w:val="decimal"/>
      <w:lvlText w:val="%8."/>
      <w:lvlJc w:val="left"/>
      <w:pPr>
        <w:ind w:left="5760" w:hanging="360"/>
      </w:pPr>
    </w:lvl>
    <w:lvl w:ilvl="8">
      <w:start w:val="14"/>
      <w:numFmt w:val="decimal"/>
      <w:lvlText w:val="%9."/>
      <w:lvlJc w:val="left"/>
      <w:pPr>
        <w:ind w:left="6480" w:hanging="360"/>
      </w:pPr>
    </w:lvl>
  </w:abstractNum>
  <w:abstractNum w:abstractNumId="994115">
    <w:nsid w:val="0A994115"/>
    <w:multiLevelType w:val="multilevel"/>
    <w:lvl w:ilvl="0">
      <w:start w:val="15"/>
      <w:numFmt w:val="decimal"/>
      <w:lvlText w:val="%1."/>
      <w:lvlJc w:val="left"/>
      <w:pPr>
        <w:ind w:left="720" w:hanging="360"/>
      </w:pPr>
    </w:lvl>
    <w:lvl w:ilvl="1">
      <w:start w:val="15"/>
      <w:numFmt w:val="decimal"/>
      <w:lvlText w:val="%2."/>
      <w:lvlJc w:val="left"/>
      <w:pPr>
        <w:ind w:left="1440" w:hanging="360"/>
      </w:pPr>
    </w:lvl>
    <w:lvl w:ilvl="2">
      <w:start w:val="15"/>
      <w:numFmt w:val="decimal"/>
      <w:lvlText w:val="%3."/>
      <w:lvlJc w:val="left"/>
      <w:pPr>
        <w:ind w:left="2160" w:hanging="360"/>
      </w:pPr>
    </w:lvl>
    <w:lvl w:ilvl="3">
      <w:start w:val="15"/>
      <w:numFmt w:val="decimal"/>
      <w:lvlText w:val="%4."/>
      <w:lvlJc w:val="left"/>
      <w:pPr>
        <w:ind w:left="2880" w:hanging="360"/>
      </w:pPr>
    </w:lvl>
    <w:lvl w:ilvl="4">
      <w:start w:val="15"/>
      <w:numFmt w:val="decimal"/>
      <w:lvlText w:val="%5."/>
      <w:lvlJc w:val="left"/>
      <w:pPr>
        <w:ind w:left="3600" w:hanging="360"/>
      </w:pPr>
    </w:lvl>
    <w:lvl w:ilvl="5">
      <w:start w:val="15"/>
      <w:numFmt w:val="decimal"/>
      <w:lvlText w:val="%6."/>
      <w:lvlJc w:val="left"/>
      <w:pPr>
        <w:ind w:left="4320" w:hanging="360"/>
      </w:pPr>
    </w:lvl>
    <w:lvl w:ilvl="6">
      <w:start w:val="15"/>
      <w:numFmt w:val="decimal"/>
      <w:lvlText w:val="%7."/>
      <w:lvlJc w:val="left"/>
      <w:pPr>
        <w:ind w:left="5040" w:hanging="360"/>
      </w:pPr>
    </w:lvl>
    <w:lvl w:ilvl="7">
      <w:start w:val="15"/>
      <w:numFmt w:val="decimal"/>
      <w:lvlText w:val="%8."/>
      <w:lvlJc w:val="left"/>
      <w:pPr>
        <w:ind w:left="5760" w:hanging="360"/>
      </w:pPr>
    </w:lvl>
    <w:lvl w:ilvl="8">
      <w:start w:val="15"/>
      <w:numFmt w:val="decimal"/>
      <w:lvlText w:val="%9."/>
      <w:lvlJc w:val="left"/>
      <w:pPr>
        <w:ind w:left="6480" w:hanging="360"/>
      </w:pPr>
    </w:lvl>
  </w:abstractNum>
  <w:abstractNum w:abstractNumId="994116">
    <w:nsid w:val="0A994116"/>
    <w:multiLevelType w:val="multilevel"/>
    <w:lvl w:ilvl="0">
      <w:start w:val="16"/>
      <w:numFmt w:val="decimal"/>
      <w:lvlText w:val="%1."/>
      <w:lvlJc w:val="left"/>
      <w:pPr>
        <w:ind w:left="720" w:hanging="360"/>
      </w:pPr>
    </w:lvl>
    <w:lvl w:ilvl="1">
      <w:start w:val="16"/>
      <w:numFmt w:val="decimal"/>
      <w:lvlText w:val="%2."/>
      <w:lvlJc w:val="left"/>
      <w:pPr>
        <w:ind w:left="1440" w:hanging="360"/>
      </w:pPr>
    </w:lvl>
    <w:lvl w:ilvl="2">
      <w:start w:val="16"/>
      <w:numFmt w:val="decimal"/>
      <w:lvlText w:val="%3."/>
      <w:lvlJc w:val="left"/>
      <w:pPr>
        <w:ind w:left="2160" w:hanging="360"/>
      </w:pPr>
    </w:lvl>
    <w:lvl w:ilvl="3">
      <w:start w:val="16"/>
      <w:numFmt w:val="decimal"/>
      <w:lvlText w:val="%4."/>
      <w:lvlJc w:val="left"/>
      <w:pPr>
        <w:ind w:left="2880" w:hanging="360"/>
      </w:pPr>
    </w:lvl>
    <w:lvl w:ilvl="4">
      <w:start w:val="16"/>
      <w:numFmt w:val="decimal"/>
      <w:lvlText w:val="%5."/>
      <w:lvlJc w:val="left"/>
      <w:pPr>
        <w:ind w:left="3600" w:hanging="360"/>
      </w:pPr>
    </w:lvl>
    <w:lvl w:ilvl="5">
      <w:start w:val="16"/>
      <w:numFmt w:val="decimal"/>
      <w:lvlText w:val="%6."/>
      <w:lvlJc w:val="left"/>
      <w:pPr>
        <w:ind w:left="4320" w:hanging="360"/>
      </w:pPr>
    </w:lvl>
    <w:lvl w:ilvl="6">
      <w:start w:val="16"/>
      <w:numFmt w:val="decimal"/>
      <w:lvlText w:val="%7."/>
      <w:lvlJc w:val="left"/>
      <w:pPr>
        <w:ind w:left="5040" w:hanging="360"/>
      </w:pPr>
    </w:lvl>
    <w:lvl w:ilvl="7">
      <w:start w:val="16"/>
      <w:numFmt w:val="decimal"/>
      <w:lvlText w:val="%8."/>
      <w:lvlJc w:val="left"/>
      <w:pPr>
        <w:ind w:left="5760" w:hanging="360"/>
      </w:pPr>
    </w:lvl>
    <w:lvl w:ilvl="8">
      <w:start w:val="16"/>
      <w:numFmt w:val="decimal"/>
      <w:lvlText w:val="%9."/>
      <w:lvlJc w:val="left"/>
      <w:pPr>
        <w:ind w:left="6480" w:hanging="360"/>
      </w:pPr>
    </w:lvl>
  </w:abstractNum>
  <w:abstractNum w:abstractNumId="994117">
    <w:nsid w:val="0A994117"/>
    <w:multiLevelType w:val="multilevel"/>
    <w:lvl w:ilvl="0">
      <w:start w:val="17"/>
      <w:numFmt w:val="decimal"/>
      <w:lvlText w:val="%1."/>
      <w:lvlJc w:val="left"/>
      <w:pPr>
        <w:ind w:left="720" w:hanging="360"/>
      </w:pPr>
    </w:lvl>
    <w:lvl w:ilvl="1">
      <w:start w:val="17"/>
      <w:numFmt w:val="decimal"/>
      <w:lvlText w:val="%2."/>
      <w:lvlJc w:val="left"/>
      <w:pPr>
        <w:ind w:left="1440" w:hanging="360"/>
      </w:pPr>
    </w:lvl>
    <w:lvl w:ilvl="2">
      <w:start w:val="17"/>
      <w:numFmt w:val="decimal"/>
      <w:lvlText w:val="%3."/>
      <w:lvlJc w:val="left"/>
      <w:pPr>
        <w:ind w:left="2160" w:hanging="360"/>
      </w:pPr>
    </w:lvl>
    <w:lvl w:ilvl="3">
      <w:start w:val="17"/>
      <w:numFmt w:val="decimal"/>
      <w:lvlText w:val="%4."/>
      <w:lvlJc w:val="left"/>
      <w:pPr>
        <w:ind w:left="2880" w:hanging="360"/>
      </w:pPr>
    </w:lvl>
    <w:lvl w:ilvl="4">
      <w:start w:val="17"/>
      <w:numFmt w:val="decimal"/>
      <w:lvlText w:val="%5."/>
      <w:lvlJc w:val="left"/>
      <w:pPr>
        <w:ind w:left="3600" w:hanging="360"/>
      </w:pPr>
    </w:lvl>
    <w:lvl w:ilvl="5">
      <w:start w:val="17"/>
      <w:numFmt w:val="decimal"/>
      <w:lvlText w:val="%6."/>
      <w:lvlJc w:val="left"/>
      <w:pPr>
        <w:ind w:left="4320" w:hanging="360"/>
      </w:pPr>
    </w:lvl>
    <w:lvl w:ilvl="6">
      <w:start w:val="17"/>
      <w:numFmt w:val="decimal"/>
      <w:lvlText w:val="%7."/>
      <w:lvlJc w:val="left"/>
      <w:pPr>
        <w:ind w:left="5040" w:hanging="360"/>
      </w:pPr>
    </w:lvl>
    <w:lvl w:ilvl="7">
      <w:start w:val="17"/>
      <w:numFmt w:val="decimal"/>
      <w:lvlText w:val="%8."/>
      <w:lvlJc w:val="left"/>
      <w:pPr>
        <w:ind w:left="5760" w:hanging="360"/>
      </w:pPr>
    </w:lvl>
    <w:lvl w:ilvl="8">
      <w:start w:val="17"/>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72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11">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12">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5">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8">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19">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20">
    <w:abstractNumId w:val="9941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021">
    <w:abstractNumId w:val="9941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1022">
    <w:abstractNumId w:val="994116"/>
    <w:lvlOverride w:ilvl="0">
      <w:startOverride w:val="16"/>
    </w:lvlOverride>
    <w:lvlOverride w:ilvl="1">
      <w:startOverride w:val="16"/>
    </w:lvlOverride>
    <w:lvlOverride w:ilvl="2">
      <w:startOverride w:val="16"/>
    </w:lvlOverride>
    <w:lvlOverride w:ilvl="3">
      <w:startOverride w:val="16"/>
    </w:lvlOverride>
    <w:lvlOverride w:ilvl="4">
      <w:startOverride w:val="16"/>
    </w:lvlOverride>
    <w:lvlOverride w:ilvl="5">
      <w:startOverride w:val="16"/>
    </w:lvlOverride>
    <w:lvlOverride w:ilvl="6">
      <w:startOverride w:val="16"/>
    </w:lvlOverride>
    <w:lvlOverride w:ilvl="7">
      <w:startOverride w:val="16"/>
    </w:lvlOverride>
    <w:lvlOverride w:ilvl="8">
      <w:startOverride w:val="16"/>
    </w:lvlOverride>
  </w:num>
  <w:num w:numId="1023">
    <w:abstractNumId w:val="994117"/>
    <w:lvlOverride w:ilvl="0">
      <w:startOverride w:val="17"/>
    </w:lvlOverride>
    <w:lvlOverride w:ilvl="1">
      <w:startOverride w:val="17"/>
    </w:lvlOverride>
    <w:lvlOverride w:ilvl="2">
      <w:startOverride w:val="17"/>
    </w:lvlOverride>
    <w:lvlOverride w:ilvl="3">
      <w:startOverride w:val="17"/>
    </w:lvlOverride>
    <w:lvlOverride w:ilvl="4">
      <w:startOverride w:val="17"/>
    </w:lvlOverride>
    <w:lvlOverride w:ilvl="5">
      <w:startOverride w:val="17"/>
    </w:lvlOverride>
    <w:lvlOverride w:ilvl="6">
      <w:startOverride w:val="17"/>
    </w:lvlOverride>
    <w:lvlOverride w:ilvl="7">
      <w:startOverride w:val="17"/>
    </w:lvlOverride>
    <w:lvlOverride w:ilvl="8">
      <w:startOverride w:val="17"/>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28" Target="media/rId28.png" /><Relationship Type="http://schemas.openxmlformats.org/officeDocument/2006/relationships/image" Id="rId9" Target="media/rId9.png" /><Relationship Type="http://schemas.openxmlformats.org/officeDocument/2006/relationships/image" Id="rId41" Target="media/rId41.png" /><Relationship Type="http://schemas.openxmlformats.org/officeDocument/2006/relationships/image" Id="rId24" Target="media/rId24.png" /><Relationship Type="http://schemas.openxmlformats.org/officeDocument/2006/relationships/image" Id="rId31" Target="media/rId31.png" /><Relationship Type="http://schemas.openxmlformats.org/officeDocument/2006/relationships/image" Id="rId34" Target="media/rId34.png" /><Relationship Type="http://schemas.openxmlformats.org/officeDocument/2006/relationships/image" Id="rId37" Target="media/rId37.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8" Target="media/rId18.png" /><Relationship Type="http://schemas.openxmlformats.org/officeDocument/2006/relationships/image" Id="rId21" Target="media/rId21.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Pythagoras' theorem: Practice test 1</dc:title>
  <dc:creator/>
  <cp:keywords/>
  <dcterms:created xsi:type="dcterms:W3CDTF">2026-11-05T18:54:37Z</dcterms:created>
  <dcterms:modified xsi:type="dcterms:W3CDTF">2026-11-05T18:54:37Z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Maths · Test · Test 1</vt:lpwstr>
  </property>
</Properties>
</file>