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9.09 More composite areas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the area of composite shapes that include circles, semicircles, quadrants, rings and other curved parts. Calculators are allowed; round to 1 decimal place unless a question says otherwise. Tip: write a word plan first, such as</w:t>
      </w:r>
      <w:r>
        <w:t xml:space="preserve"> </w:t>
      </w:r>
      <w:r>
        <w:t xml:space="preserve">“rectangle − semicircle”</w:t>
      </w:r>
      <w:r>
        <w:t xml:space="preserve">, then copy and fill in the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semicircle has been cut out of the end of this 12 m by 8 m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2891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9-L2-q1-bit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89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a word plan for the area, such as</w:t>
      </w:r>
      <w:r>
        <w:t xml:space="preserve"> </w:t>
      </w:r>
      <w:r>
        <w:t xml:space="preserve">“rectangle + triangle”</w:t>
      </w:r>
      <w:r>
        <w:t xml:space="preserve">.</w:t>
      </w:r>
    </w:p>
    <w:p>
      <w:pPr>
        <w:numPr>
          <w:ilvl w:val="1"/>
          <w:numId w:val="1002"/>
        </w:numPr>
      </w:pPr>
      <w:r>
        <w:t xml:space="preserve">Find the area.</w:t>
      </w:r>
    </w:p>
    <w:p>
      <w:pPr>
        <w:numPr>
          <w:ilvl w:val="0"/>
          <w:numId w:val="1001"/>
        </w:numPr>
      </w:pPr>
      <w:r>
        <w:t xml:space="preserve">Complete: a sector with angle θ and radius r has area ______________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shaded area. In b), the shaded part is between a quadrant and a straight line. In c), four quadrants with a radius of 6 cm are cut from the corners of the square.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18965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9-L2-q3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89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A window is a rectangle with a semicircle on top. Find the area of glass.</w:t>
      </w:r>
    </w:p>
    <w:p>
      <w:pPr>
        <w:numPr>
          <w:ilvl w:val="0"/>
          <w:numId w:val="1000"/>
        </w:numPr>
      </w:pPr>
      <w:r>
        <w:drawing>
          <wp:inline>
            <wp:extent cx="1097280" cy="146888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9-L2-q4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468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An ice-cream cone shape is a triangle with a base of 6 cm and a perpendicular height of 10 cm, with a semicircle on top. Find its area.</w:t>
      </w:r>
    </w:p>
    <w:p>
      <w:pPr>
        <w:numPr>
          <w:ilvl w:val="0"/>
          <w:numId w:val="1000"/>
        </w:numPr>
      </w:pPr>
      <w:r>
        <w:drawing>
          <wp:inline>
            <wp:extent cx="950976" cy="134499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9-L2-q5-con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1344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A circle fits exactly inside a square. Show that the four corner pieces outside the circle make up about 21.5% of the square, whatever the size. (Hint: use radius r.)</w:t>
      </w:r>
    </w:p>
    <w:p>
      <w:pPr>
        <w:numPr>
          <w:ilvl w:val="0"/>
          <w:numId w:val="1005"/>
        </w:numPr>
      </w:pPr>
      <w:r>
        <w:t xml:space="preserve">Write the exact area of the shape in Question 5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6"/>
        </w:numPr>
      </w:pPr>
      <w:r>
        <w:t xml:space="preserve">The grass inside a running track is a rectangle 85 m by 64 m with a semicircle on each 64 m end. New turf costs $14 per m². Find the cost, to the nearest dollar.</w:t>
      </w:r>
    </w:p>
    <w:p>
      <w:pPr>
        <w:numPr>
          <w:ilvl w:val="0"/>
          <w:numId w:val="1006"/>
        </w:numPr>
      </w:pPr>
      <w:r>
        <w:t xml:space="preserve">A round pond has a radius of 4.5 m. A gravel path 1.5 m wide is laid around it. Find the area of the path.</w:t>
      </w:r>
    </w:p>
    <w:p>
      <w:pPr>
        <w:keepNext/>
        <w:numPr>
          <w:ilvl w:val="0"/>
          <w:numId w:val="1006"/>
        </w:numPr>
      </w:pPr>
      <w:r>
        <w:t xml:space="preserve">An archery target has circles with radii 10 cm, 20 cm and 30 cm, all with the same centre.</w:t>
      </w:r>
    </w:p>
    <w:p>
      <w:pPr>
        <w:keepNext/>
        <w:numPr>
          <w:ilvl w:val="1"/>
          <w:numId w:val="1007"/>
        </w:numPr>
      </w:pPr>
      <w:r>
        <w:t xml:space="preserve">Find the area of the outer ring (between 20 cm and 30 cm).</w:t>
      </w:r>
    </w:p>
    <w:p>
      <w:pPr>
        <w:numPr>
          <w:ilvl w:val="1"/>
          <w:numId w:val="1007"/>
        </w:numPr>
      </w:pPr>
      <w:r>
        <w:t xml:space="preserve">What fraction of the whole target is the outer ring?</w:t>
      </w:r>
    </w:p>
    <w:p>
      <w:pPr>
        <w:numPr>
          <w:ilvl w:val="0"/>
          <w:numId w:val="1006"/>
        </w:numPr>
      </w:pPr>
      <w:r>
        <w:t xml:space="preserve">A sprinkler in the centre of a square lawn 10 m by 10 m waters a circle with a radius of 5 m. What area of lawn is not watered?</w:t>
      </w:r>
    </w:p>
    <w:p>
      <w:pPr>
        <w:numPr>
          <w:ilvl w:val="0"/>
          <w:numId w:val="1006"/>
        </w:numPr>
      </w:pPr>
      <w:r>
        <w:t xml:space="preserve">A metal washer is a ring with an outer diameter of 3 cm and a hole with a diameter of 1.2 cm. Find its area, to 2 decimal places.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9.09 More composite areas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