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25.png" ContentType="image/png"/>
  <Override PartName="/word/media/rId57.png" ContentType="image/png"/>
  <Override PartName="/word/media/rId50.png" ContentType="image/png"/>
  <Override PartName="/word/media/rId9.png" ContentType="image/png"/>
  <Override PartName="/word/media/rId63.png" ContentType="image/png"/>
  <Override PartName="/word/media/rId12.png" ContentType="image/png"/>
  <Override PartName="/word/media/rId15.png" ContentType="image/png"/>
  <Override PartName="/word/media/rId18.png" ContentType="image/png"/>
  <Override PartName="/word/media/rId21.png" ContentType="image/png"/>
  <Override PartName="/word/media/rId28.png" ContentType="image/png"/>
  <Override PartName="/word/media/rId31.png" ContentType="image/png"/>
  <Override PartName="/word/media/rId34.png" ContentType="image/png"/>
  <Override PartName="/word/media/rId37.png" ContentType="image/png"/>
  <Override PartName="/word/media/rId40.png" ContentType="image/png"/>
  <Override PartName="/word/media/rId43.png" ContentType="image/png"/>
  <Override PartName="/word/media/rId46.png" ContentType="image/png"/>
  <Override PartName="/word/media/rId53.png" ContentType="image/png"/>
  <Override PartName="/word/media/rId6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7.03 Congruent triangles</w:t>
      </w:r>
    </w:p>
    <w:p>
      <w:pPr>
        <w:pStyle w:val="Subtitle"/>
      </w:pPr>
      <w:r>
        <w:t xml:space="preserve">Year 8 Maths · A5 question sheet · Level 1 · Warm-up</w:t>
      </w:r>
    </w:p>
    <w:p>
      <w:pPr>
        <w:pStyle w:val="FirstParagraph"/>
      </w:pPr>
      <w:r>
        <w:t xml:space="preserve">This worksheet practises the four tests that prove two triangles are congruent: SSS, SAS, AAS and RHS. Tip: you don’t need to check all six sides and angles. If three of the right parts match, the triangles must be congruent.</w:t>
      </w:r>
    </w:p>
    <w:bookmarkStart w:id="24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Copy and complete the table of congruence tests.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3292"/>
        <w:gridCol w:w="3292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Test</w:t>
            </w:r>
          </w:p>
        </w:tc>
        <w:tc>
          <w:tcPr/>
          <w:p>
            <w:pPr>
              <w:pStyle w:val="Compact"/>
              <w:keepNext/>
            </w:pPr>
            <w:r>
              <w:t xml:space="preserve">What must match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SSS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SAS</w:t>
            </w:r>
          </w:p>
        </w:tc>
        <w:tc>
          <w:tcPr/>
          <w:p>
            <w:pPr>
              <w:pStyle w:val="Compact"/>
              <w:keepNext/>
            </w:pPr>
            <w:r>
              <w:t xml:space="preserve">two sides and the angle ______________ them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AAS</w:t>
            </w:r>
          </w:p>
        </w:tc>
        <w:tc>
          <w:tcPr/>
          <w:p>
            <w:pPr>
              <w:pStyle w:val="Compact"/>
              <w:keepNext/>
            </w:pPr>
            <w:r>
              <w:t xml:space="preserve">two angles and ______________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RHS</w:t>
            </w:r>
          </w:p>
        </w:tc>
        <w:tc>
          <w:tcPr/>
          <w:p>
            <w:pPr>
              <w:pStyle w:val="Compact"/>
              <w:keepNext/>
            </w:pPr>
            <w:r>
              <w:t xml:space="preserve">a right angle, the ______________ and one other side</w:t>
            </w:r>
          </w:p>
        </w:tc>
      </w:tr>
    </w:tbl>
    <w:p>
      <w:pPr>
        <w:spacing w:before="0" w:after="0" w:line="200" w:lineRule="exact"/>
      </w:pPr>
    </w:p>
    <w:p>
      <w:pPr>
        <w:keepNext/>
        <w:numPr>
          <w:ilvl w:val="0"/>
          <w:numId w:val="1001"/>
        </w:numPr>
      </w:pPr>
      <w:r>
        <w:t xml:space="preserve">Each pair of triangles is congruent. Name the test that shows it: SSS, SAS, AAS or RHS.</w:t>
      </w:r>
    </w:p>
    <w:p>
      <w:pPr>
        <w:numPr>
          <w:ilvl w:val="1"/>
          <w:numId w:val="1002"/>
        </w:numPr>
      </w:pPr>
      <w:r>
        <w:drawing>
          <wp:inline>
            <wp:extent cx="1947671" cy="1373589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7.03-L1-q2-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7671" cy="1373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2"/>
        </w:numPr>
      </w:pPr>
      <w:r>
        <w:drawing>
          <wp:inline>
            <wp:extent cx="2103120" cy="1103617"/>
            <wp:effectExtent b="0" l="0" r="0" t="0"/>
            <wp:docPr descr="" title="" id="16" name="Picture"/>
            <a:graphic>
              <a:graphicData uri="http://schemas.openxmlformats.org/drawingml/2006/picture">
                <pic:pic>
                  <pic:nvPicPr>
                    <pic:cNvPr descr="figures/7.03-L1-q2-b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3120" cy="11036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2"/>
        </w:numPr>
      </w:pPr>
      <w:r>
        <w:drawing>
          <wp:inline>
            <wp:extent cx="2103120" cy="784406"/>
            <wp:effectExtent b="0" l="0" r="0" t="0"/>
            <wp:docPr descr="" title="" id="19" name="Picture"/>
            <a:graphic>
              <a:graphicData uri="http://schemas.openxmlformats.org/drawingml/2006/picture">
                <pic:pic>
                  <pic:nvPicPr>
                    <pic:cNvPr descr="figures/7.03-L1-q2-c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3120" cy="7844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2"/>
        </w:numPr>
      </w:pPr>
      <w:r>
        <w:drawing>
          <wp:inline>
            <wp:extent cx="2103120" cy="1057638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figures/7.03-L1-q2-d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3120" cy="10576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0"/>
          <w:numId w:val="1001"/>
        </w:numPr>
      </w:pPr>
      <w:r>
        <w:t xml:space="preserve">Answer these about triangle ABC.</w:t>
      </w:r>
    </w:p>
    <w:p>
      <w:pPr>
        <w:keepNext/>
        <w:numPr>
          <w:ilvl w:val="1"/>
          <w:numId w:val="1003"/>
        </w:numPr>
      </w:pPr>
      <w:r>
        <w:t xml:space="preserve">Which angle is between sides AB and BC?</w:t>
      </w:r>
    </w:p>
    <w:p>
      <w:pPr>
        <w:keepNext/>
        <w:numPr>
          <w:ilvl w:val="1"/>
          <w:numId w:val="1003"/>
        </w:numPr>
      </w:pPr>
      <w:r>
        <w:t xml:space="preserve">Which side is between ∠A and ∠B?</w:t>
      </w:r>
    </w:p>
    <w:p>
      <w:pPr>
        <w:numPr>
          <w:ilvl w:val="1"/>
          <w:numId w:val="1003"/>
        </w:numPr>
      </w:pPr>
      <w:r>
        <w:t xml:space="preserve">In a right-angled triangle, what is the longest side called?</w:t>
      </w:r>
    </w:p>
    <w:bookmarkEnd w:id="24"/>
    <w:bookmarkStart w:id="49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26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4"/>
        </w:numPr>
      </w:pPr>
      <w:r>
        <w:t xml:space="preserve">Are the two triangles congruent? Write Yes and the test, or write</w:t>
      </w:r>
      <w:r>
        <w:t xml:space="preserve"> </w:t>
      </w:r>
      <w:r>
        <w:t xml:space="preserve">“Not enough information”</w:t>
      </w:r>
      <w:r>
        <w:t xml:space="preserve">.</w:t>
      </w:r>
    </w:p>
    <w:p>
      <w:pPr>
        <w:numPr>
          <w:ilvl w:val="1"/>
          <w:numId w:val="1005"/>
        </w:numPr>
      </w:pPr>
      <w:r>
        <w:drawing>
          <wp:inline>
            <wp:extent cx="1920240" cy="1328937"/>
            <wp:effectExtent b="0" l="0" r="0" t="0"/>
            <wp:docPr descr="" title="" id="29" name="Picture"/>
            <a:graphic>
              <a:graphicData uri="http://schemas.openxmlformats.org/drawingml/2006/picture">
                <pic:pic>
                  <pic:nvPicPr>
                    <pic:cNvPr descr="figures/7.03-L1-q4-a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0240" cy="132893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5"/>
        </w:numPr>
      </w:pPr>
      <w:r>
        <w:drawing>
          <wp:inline>
            <wp:extent cx="2103120" cy="933876"/>
            <wp:effectExtent b="0" l="0" r="0" t="0"/>
            <wp:docPr descr="" title="" id="32" name="Picture"/>
            <a:graphic>
              <a:graphicData uri="http://schemas.openxmlformats.org/drawingml/2006/picture">
                <pic:pic>
                  <pic:nvPicPr>
                    <pic:cNvPr descr="figures/7.03-L1-q4-b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3120" cy="9338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5"/>
        </w:numPr>
      </w:pPr>
      <w:r>
        <w:drawing>
          <wp:inline>
            <wp:extent cx="2103120" cy="1087346"/>
            <wp:effectExtent b="0" l="0" r="0" t="0"/>
            <wp:docPr descr="" title="" id="35" name="Picture"/>
            <a:graphic>
              <a:graphicData uri="http://schemas.openxmlformats.org/drawingml/2006/picture">
                <pic:pic>
                  <pic:nvPicPr>
                    <pic:cNvPr descr="figures/7.03-L1-q4-c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3120" cy="108734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5"/>
        </w:numPr>
      </w:pPr>
      <w:r>
        <w:drawing>
          <wp:inline>
            <wp:extent cx="2103120" cy="832169"/>
            <wp:effectExtent b="0" l="0" r="0" t="0"/>
            <wp:docPr descr="" title="" id="38" name="Picture"/>
            <a:graphic>
              <a:graphicData uri="http://schemas.openxmlformats.org/drawingml/2006/picture">
                <pic:pic>
                  <pic:nvPicPr>
                    <pic:cNvPr descr="figures/7.03-L1-q4-d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3120" cy="8321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0"/>
          <w:numId w:val="1004"/>
        </w:numPr>
      </w:pPr>
      <w:r>
        <w:t xml:space="preserve">Each pair is congruent. Use the markings to write a congruence statement with the vertices in matching order, and name the test.</w:t>
      </w:r>
    </w:p>
    <w:p>
      <w:pPr>
        <w:keepNext/>
        <w:numPr>
          <w:ilvl w:val="0"/>
          <w:numId w:val="1000"/>
        </w:numPr>
      </w:pPr>
      <w:r>
        <w:drawing>
          <wp:inline>
            <wp:extent cx="2286000" cy="1044192"/>
            <wp:effectExtent b="0" l="0" r="0" t="0"/>
            <wp:docPr descr="" title="" id="41" name="Picture"/>
            <a:graphic>
              <a:graphicData uri="http://schemas.openxmlformats.org/drawingml/2006/picture">
                <pic:pic>
                  <pic:nvPicPr>
                    <pic:cNvPr descr="figures/7.03-L1-q5a-state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10441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0"/>
          <w:numId w:val="1000"/>
        </w:numPr>
      </w:pPr>
      <w:r>
        <w:drawing>
          <wp:inline>
            <wp:extent cx="2286000" cy="1239050"/>
            <wp:effectExtent b="0" l="0" r="0" t="0"/>
            <wp:docPr descr="" title="" id="44" name="Picture"/>
            <a:graphic>
              <a:graphicData uri="http://schemas.openxmlformats.org/drawingml/2006/picture">
                <pic:pic>
                  <pic:nvPicPr>
                    <pic:cNvPr descr="figures/7.03-L1-q5b-state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12390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6"/>
        </w:numPr>
      </w:pPr>
      <w:r>
        <w:t xml:space="preserve">△ABC ≅ △______________ Test:</w:t>
      </w:r>
    </w:p>
    <w:p>
      <w:pPr>
        <w:numPr>
          <w:ilvl w:val="1"/>
          <w:numId w:val="1006"/>
        </w:numPr>
      </w:pPr>
      <w:r>
        <w:t xml:space="preserve">△DEF ≅ △______________ Test:</w:t>
      </w:r>
    </w:p>
    <w:p>
      <w:pPr>
        <w:keepNext/>
        <w:numPr>
          <w:ilvl w:val="0"/>
          <w:numId w:val="1004"/>
        </w:numPr>
      </w:pPr>
      <w:r>
        <w:t xml:space="preserve">The two triangles are congruent.</w:t>
      </w:r>
    </w:p>
    <w:p>
      <w:pPr>
        <w:keepNext/>
        <w:numPr>
          <w:ilvl w:val="0"/>
          <w:numId w:val="1000"/>
        </w:numPr>
      </w:pPr>
      <w:r>
        <w:drawing>
          <wp:inline>
            <wp:extent cx="3108960" cy="1284645"/>
            <wp:effectExtent b="0" l="0" r="0" t="0"/>
            <wp:docPr descr="" title="" id="47" name="Picture"/>
            <a:graphic>
              <a:graphicData uri="http://schemas.openxmlformats.org/drawingml/2006/picture">
                <pic:pic>
                  <pic:nvPicPr>
                    <pic:cNvPr descr="figures/7.03-L1-q6-find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8960" cy="12846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7"/>
        </w:numPr>
      </w:pPr>
      <w:r>
        <w:t xml:space="preserve">Which test shows they are congruent?</w:t>
      </w:r>
    </w:p>
    <w:p>
      <w:pPr>
        <w:numPr>
          <w:ilvl w:val="1"/>
          <w:numId w:val="1007"/>
        </w:numPr>
      </w:pPr>
      <w:r>
        <w:t xml:space="preserve">Find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. ______________ c) Find</w:t>
      </w:r>
      <w:r>
        <w:t xml:space="preserve"> </w:t>
      </w:r>
      <m:oMath>
        <m:r>
          <w:rPr>
            <w:sz w:val="30"/>
            <w:szCs w:val="30"/>
          </w:rPr>
          <m:t>y</m:t>
        </m:r>
      </m:oMath>
      <w:r>
        <w:t xml:space="preserve">.</w:t>
      </w:r>
    </w:p>
    <w:bookmarkEnd w:id="49"/>
    <w:bookmarkStart w:id="56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51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numPr>
          <w:ilvl w:val="0"/>
          <w:numId w:val="1008"/>
        </w:numPr>
      </w:pPr>
      <w:r>
        <w:t xml:space="preserve">Two triangles both have angles of 50°, 60° and 70°. Explain why they might not be congruent.</w:t>
      </w:r>
    </w:p>
    <w:p>
      <w:pPr>
        <w:keepNext/>
        <w:numPr>
          <w:ilvl w:val="0"/>
          <w:numId w:val="1008"/>
        </w:numPr>
      </w:pPr>
      <w:r>
        <w:t xml:space="preserve">ABCD is a kite. The diagonal AC splits it into two triangles.</w:t>
      </w:r>
    </w:p>
    <w:p>
      <w:pPr>
        <w:keepNext/>
        <w:numPr>
          <w:ilvl w:val="0"/>
          <w:numId w:val="1000"/>
        </w:numPr>
      </w:pPr>
      <w:r>
        <w:drawing>
          <wp:inline>
            <wp:extent cx="1664208" cy="2105057"/>
            <wp:effectExtent b="0" l="0" r="0" t="0"/>
            <wp:docPr descr="" title="" id="54" name="Picture"/>
            <a:graphic>
              <a:graphicData uri="http://schemas.openxmlformats.org/drawingml/2006/picture">
                <pic:pic>
                  <pic:nvPicPr>
                    <pic:cNvPr descr="figures/7.03-L1-q8-kite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4208" cy="21050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9"/>
        </w:numPr>
      </w:pPr>
      <w:r>
        <w:t xml:space="preserve">Which side do triangles ABC and ADC share?</w:t>
      </w:r>
    </w:p>
    <w:p>
      <w:pPr>
        <w:keepNext/>
        <w:numPr>
          <w:ilvl w:val="1"/>
          <w:numId w:val="1009"/>
        </w:numPr>
      </w:pPr>
      <w:r>
        <w:t xml:space="preserve">Which test shows that △ABC ≅ △ADC?</w:t>
      </w:r>
    </w:p>
    <w:p>
      <w:pPr>
        <w:numPr>
          <w:ilvl w:val="1"/>
          <w:numId w:val="1009"/>
        </w:numPr>
      </w:pPr>
      <w:r>
        <w:t xml:space="preserve">What does this tell you about ∠ABC and ∠ADC?</w:t>
      </w:r>
    </w:p>
    <w:bookmarkEnd w:id="56"/>
    <w:bookmarkStart w:id="66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5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59" name="Picture"/>
                    <pic:cNvPicPr>
                      <a:picLocks noChangeArrowheads="1"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10"/>
        </w:numPr>
      </w:pPr>
      <w:r>
        <w:t xml:space="preserve">Triangle ABC is isosceles with AB = AC. M is the midpoint of BC.</w:t>
      </w:r>
    </w:p>
    <w:p>
      <w:pPr>
        <w:keepNext/>
        <w:numPr>
          <w:ilvl w:val="0"/>
          <w:numId w:val="1000"/>
        </w:numPr>
      </w:pPr>
      <w:r>
        <w:drawing>
          <wp:inline>
            <wp:extent cx="1673352" cy="1845071"/>
            <wp:effectExtent b="0" l="0" r="0" t="0"/>
            <wp:docPr descr="" title="" id="61" name="Picture"/>
            <a:graphic>
              <a:graphicData uri="http://schemas.openxmlformats.org/drawingml/2006/picture">
                <pic:pic>
                  <pic:nvPicPr>
                    <pic:cNvPr descr="figures/7.03-L1-q9-iso.png" id="62" name="Picture"/>
                    <pic:cNvPicPr>
                      <a:picLocks noChangeArrowheads="1" noChangeAspect="1"/>
                    </pic:cNvPicPr>
                  </pic:nvPicPr>
                  <pic:blipFill>
                    <a:blip r:embed="rId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3352" cy="184507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11"/>
        </w:numPr>
      </w:pPr>
      <w:r>
        <w:t xml:space="preserve">Explain why △ABM ≅ △ACM, and name the test.</w:t>
      </w:r>
    </w:p>
    <w:p>
      <w:pPr>
        <w:numPr>
          <w:ilvl w:val="1"/>
          <w:numId w:val="1011"/>
        </w:numPr>
      </w:pPr>
      <w:r>
        <w:t xml:space="preserve">∠AMB and ∠AMC are equal and make a straight angle. How big is each one?</w:t>
      </w:r>
    </w:p>
    <w:p>
      <w:pPr>
        <w:keepNext/>
        <w:numPr>
          <w:ilvl w:val="0"/>
          <w:numId w:val="1010"/>
        </w:numPr>
      </w:pPr>
      <w:r>
        <w:t xml:space="preserve">Two ladders, each 3.5 m long, lean against opposite sides of a wall. The foot of each ladder is 1.2 m from the wall.</w:t>
      </w:r>
    </w:p>
    <w:p>
      <w:pPr>
        <w:keepNext/>
        <w:numPr>
          <w:ilvl w:val="0"/>
          <w:numId w:val="1000"/>
        </w:numPr>
      </w:pPr>
      <w:r>
        <w:drawing>
          <wp:inline>
            <wp:extent cx="2139696" cy="2118718"/>
            <wp:effectExtent b="0" l="0" r="0" t="0"/>
            <wp:docPr descr="" title="" id="64" name="Picture"/>
            <a:graphic>
              <a:graphicData uri="http://schemas.openxmlformats.org/drawingml/2006/picture">
                <pic:pic>
                  <pic:nvPicPr>
                    <pic:cNvPr descr="figures/7.03-L1-q10-ladders.png" id="65" name="Picture"/>
                    <pic:cNvPicPr>
                      <a:picLocks noChangeArrowheads="1" noChangeAspect="1"/>
                    </pic:cNvPicPr>
                  </pic:nvPicPr>
                  <pic:blipFill>
                    <a:blip r:embed="rId6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9696" cy="211871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12"/>
        </w:numPr>
      </w:pPr>
      <w:r>
        <w:t xml:space="preserve">Which test shows the two triangles are congruent?</w:t>
      </w:r>
    </w:p>
    <w:p>
      <w:pPr>
        <w:numPr>
          <w:ilvl w:val="1"/>
          <w:numId w:val="1012"/>
        </w:numPr>
      </w:pPr>
      <w:r>
        <w:t xml:space="preserve">Do the ladders reach the same height up the wall? Explain.</w:t>
      </w:r>
    </w:p>
    <w:bookmarkEnd w:id="66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432" w:hanging="340"/>
      </w:pPr>
    </w:lvl>
    <w:lvl w:ilvl="1">
      <w:start w:val="4"/>
      <w:numFmt w:val="decimal"/>
      <w:lvlText w:val="%2."/>
      <w:lvlJc w:val="left"/>
      <w:pPr>
        <w:ind w:left="864" w:hanging="340"/>
      </w:pPr>
    </w:lvl>
    <w:lvl w:ilvl="2">
      <w:start w:val="4"/>
      <w:numFmt w:val="decimal"/>
      <w:lvlText w:val="%3."/>
      <w:lvlJc w:val="left"/>
      <w:pPr>
        <w:ind w:left="1296" w:hanging="340"/>
      </w:pPr>
    </w:lvl>
    <w:lvl w:ilvl="3">
      <w:start w:val="4"/>
      <w:numFmt w:val="decimal"/>
      <w:lvlText w:val="%4."/>
      <w:lvlJc w:val="left"/>
      <w:pPr>
        <w:ind w:left="1728" w:hanging="340"/>
      </w:pPr>
    </w:lvl>
    <w:lvl w:ilvl="4">
      <w:start w:val="4"/>
      <w:numFmt w:val="decimal"/>
      <w:lvlText w:val="%5."/>
      <w:lvlJc w:val="left"/>
      <w:pPr>
        <w:ind w:left="2160" w:hanging="340"/>
      </w:pPr>
    </w:lvl>
    <w:lvl w:ilvl="5">
      <w:start w:val="4"/>
      <w:numFmt w:val="decimal"/>
      <w:lvlText w:val="%6."/>
      <w:lvlJc w:val="left"/>
      <w:pPr>
        <w:ind w:left="2592" w:hanging="340"/>
      </w:pPr>
    </w:lvl>
    <w:lvl w:ilvl="6">
      <w:start w:val="4"/>
      <w:numFmt w:val="decimal"/>
      <w:lvlText w:val="%7."/>
      <w:lvlJc w:val="left"/>
      <w:pPr>
        <w:ind w:left="3024" w:hanging="340"/>
      </w:pPr>
    </w:lvl>
    <w:lvl w:ilvl="7">
      <w:start w:val="4"/>
      <w:numFmt w:val="decimal"/>
      <w:lvlText w:val="%8."/>
      <w:lvlJc w:val="left"/>
      <w:pPr>
        <w:ind w:left="3456" w:hanging="340"/>
      </w:pPr>
    </w:lvl>
    <w:lvl w:ilvl="8">
      <w:start w:val="4"/>
      <w:numFmt w:val="decimal"/>
      <w:lvlText w:val="%9."/>
      <w:lvlJc w:val="left"/>
      <w:pPr>
        <w:ind w:left="3888" w:hanging="34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432" w:hanging="340"/>
      </w:pPr>
    </w:lvl>
    <w:lvl w:ilvl="1">
      <w:start w:val="7"/>
      <w:numFmt w:val="decimal"/>
      <w:lvlText w:val="%2."/>
      <w:lvlJc w:val="left"/>
      <w:pPr>
        <w:ind w:left="864" w:hanging="340"/>
      </w:pPr>
    </w:lvl>
    <w:lvl w:ilvl="2">
      <w:start w:val="7"/>
      <w:numFmt w:val="decimal"/>
      <w:lvlText w:val="%3."/>
      <w:lvlJc w:val="left"/>
      <w:pPr>
        <w:ind w:left="1296" w:hanging="340"/>
      </w:pPr>
    </w:lvl>
    <w:lvl w:ilvl="3">
      <w:start w:val="7"/>
      <w:numFmt w:val="decimal"/>
      <w:lvlText w:val="%4."/>
      <w:lvlJc w:val="left"/>
      <w:pPr>
        <w:ind w:left="1728" w:hanging="340"/>
      </w:pPr>
    </w:lvl>
    <w:lvl w:ilvl="4">
      <w:start w:val="7"/>
      <w:numFmt w:val="decimal"/>
      <w:lvlText w:val="%5."/>
      <w:lvlJc w:val="left"/>
      <w:pPr>
        <w:ind w:left="2160" w:hanging="340"/>
      </w:pPr>
    </w:lvl>
    <w:lvl w:ilvl="5">
      <w:start w:val="7"/>
      <w:numFmt w:val="decimal"/>
      <w:lvlText w:val="%6."/>
      <w:lvlJc w:val="left"/>
      <w:pPr>
        <w:ind w:left="2592" w:hanging="340"/>
      </w:pPr>
    </w:lvl>
    <w:lvl w:ilvl="6">
      <w:start w:val="7"/>
      <w:numFmt w:val="decimal"/>
      <w:lvlText w:val="%7."/>
      <w:lvlJc w:val="left"/>
      <w:pPr>
        <w:ind w:left="3024" w:hanging="340"/>
      </w:pPr>
    </w:lvl>
    <w:lvl w:ilvl="7">
      <w:start w:val="7"/>
      <w:numFmt w:val="decimal"/>
      <w:lvlText w:val="%8."/>
      <w:lvlJc w:val="left"/>
      <w:pPr>
        <w:ind w:left="3456" w:hanging="340"/>
      </w:pPr>
    </w:lvl>
    <w:lvl w:ilvl="8">
      <w:start w:val="7"/>
      <w:numFmt w:val="decimal"/>
      <w:lvlText w:val="%9."/>
      <w:lvlJc w:val="left"/>
      <w:pPr>
        <w:ind w:left="3888" w:hanging="34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432" w:hanging="340"/>
      </w:pPr>
    </w:lvl>
    <w:lvl w:ilvl="1">
      <w:start w:val="9"/>
      <w:numFmt w:val="decimal"/>
      <w:lvlText w:val="%2."/>
      <w:lvlJc w:val="left"/>
      <w:pPr>
        <w:ind w:left="864" w:hanging="340"/>
      </w:pPr>
    </w:lvl>
    <w:lvl w:ilvl="2">
      <w:start w:val="9"/>
      <w:numFmt w:val="decimal"/>
      <w:lvlText w:val="%3."/>
      <w:lvlJc w:val="left"/>
      <w:pPr>
        <w:ind w:left="1296" w:hanging="340"/>
      </w:pPr>
    </w:lvl>
    <w:lvl w:ilvl="3">
      <w:start w:val="9"/>
      <w:numFmt w:val="decimal"/>
      <w:lvlText w:val="%4."/>
      <w:lvlJc w:val="left"/>
      <w:pPr>
        <w:ind w:left="1728" w:hanging="340"/>
      </w:pPr>
    </w:lvl>
    <w:lvl w:ilvl="4">
      <w:start w:val="9"/>
      <w:numFmt w:val="decimal"/>
      <w:lvlText w:val="%5."/>
      <w:lvlJc w:val="left"/>
      <w:pPr>
        <w:ind w:left="2160" w:hanging="340"/>
      </w:pPr>
    </w:lvl>
    <w:lvl w:ilvl="5">
      <w:start w:val="9"/>
      <w:numFmt w:val="decimal"/>
      <w:lvlText w:val="%6."/>
      <w:lvlJc w:val="left"/>
      <w:pPr>
        <w:ind w:left="2592" w:hanging="340"/>
      </w:pPr>
    </w:lvl>
    <w:lvl w:ilvl="6">
      <w:start w:val="9"/>
      <w:numFmt w:val="decimal"/>
      <w:lvlText w:val="%7."/>
      <w:lvlJc w:val="left"/>
      <w:pPr>
        <w:ind w:left="3024" w:hanging="340"/>
      </w:pPr>
    </w:lvl>
    <w:lvl w:ilvl="7">
      <w:start w:val="9"/>
      <w:numFmt w:val="decimal"/>
      <w:lvlText w:val="%8."/>
      <w:lvlJc w:val="left"/>
      <w:pPr>
        <w:ind w:left="3456" w:hanging="340"/>
      </w:pPr>
    </w:lvl>
    <w:lvl w:ilvl="8">
      <w:start w:val="9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25" Target="media/rId25.png" /><Relationship Type="http://schemas.openxmlformats.org/officeDocument/2006/relationships/image" Id="rId57" Target="media/rId57.png" /><Relationship Type="http://schemas.openxmlformats.org/officeDocument/2006/relationships/image" Id="rId50" Target="media/rId50.png" /><Relationship Type="http://schemas.openxmlformats.org/officeDocument/2006/relationships/image" Id="rId9" Target="media/rId9.png" /><Relationship Type="http://schemas.openxmlformats.org/officeDocument/2006/relationships/image" Id="rId63" Target="media/rId63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18" Target="media/rId18.png" /><Relationship Type="http://schemas.openxmlformats.org/officeDocument/2006/relationships/image" Id="rId21" Target="media/rId21.png" /><Relationship Type="http://schemas.openxmlformats.org/officeDocument/2006/relationships/image" Id="rId28" Target="media/rId28.png" /><Relationship Type="http://schemas.openxmlformats.org/officeDocument/2006/relationships/image" Id="rId31" Target="media/rId31.png" /><Relationship Type="http://schemas.openxmlformats.org/officeDocument/2006/relationships/image" Id="rId34" Target="media/rId34.png" /><Relationship Type="http://schemas.openxmlformats.org/officeDocument/2006/relationships/image" Id="rId37" Target="media/rId37.png" /><Relationship Type="http://schemas.openxmlformats.org/officeDocument/2006/relationships/image" Id="rId40" Target="media/rId40.png" /><Relationship Type="http://schemas.openxmlformats.org/officeDocument/2006/relationships/image" Id="rId43" Target="media/rId43.png" /><Relationship Type="http://schemas.openxmlformats.org/officeDocument/2006/relationships/image" Id="rId46" Target="media/rId46.png" /><Relationship Type="http://schemas.openxmlformats.org/officeDocument/2006/relationships/image" Id="rId53" Target="media/rId53.png" /><Relationship Type="http://schemas.openxmlformats.org/officeDocument/2006/relationships/image" Id="rId60" Target="media/rId6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7.03 Congruent triangles</dc:title>
  <dc:creator/>
  <cp:keywords/>
  <dcterms:created xsi:type="dcterms:W3CDTF">2026-11-06T01:49:37Z</dcterms:created>
  <dcterms:modified xsi:type="dcterms:W3CDTF">2026-11-06T01:49:37Z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8 Maths · A5 question sheet · Level 1 · Warm-up</vt:lpwstr>
  </property>
</Properties>
</file>