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products and quotients of algebraic terms: powers of terms, several letters and algebraic fractions. Tip: to divide by a fraction, multiply by its reciprocal, then cancel common factors before you multiply out.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Simplify using the index laws.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q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25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y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 (give two answers)</w:t>
      </w:r>
    </w:p>
    <w:p>
      <w:pPr>
        <w:keepNext/>
        <w:numPr>
          <w:ilvl w:val="0"/>
          <w:numId w:val="1008"/>
        </w:numPr>
      </w:pPr>
      <w:r>
        <w:t xml:space="preserve">Ravi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Then check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expressions.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edges of this rectangular prism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262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3-q9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26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simplified expression for the volume.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simplified expression for the total surface area.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volume and surface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Next/>
        <w:numPr>
          <w:ilvl w:val="1"/>
          <w:numId w:val="1012"/>
        </w:numPr>
      </w:pPr>
      <w:r>
        <w:t xml:space="preserve">Every edge of the prism is doubled. How many times larger is the volume?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48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square units and a length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units.</w:t>
      </w:r>
    </w:p>
    <w:p>
      <w:pPr>
        <w:numPr>
          <w:ilvl w:val="1"/>
          <w:numId w:val="1013"/>
        </w:numPr>
        <w:spacing w:before="60" w:after="420"/>
      </w:pPr>
      <w:r>
        <w:t xml:space="preserve">Find its width.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its perimeter. ______________</w:t>
      </w:r>
    </w:p>
    <w:p>
      <w:pPr>
        <w:keepNext/>
        <w:numPr>
          <w:ilvl w:val="0"/>
          <w:numId w:val="1011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 A rectangle has the same area as the square and a length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4"/>
        </w:numPr>
        <w:spacing w:before="60" w:after="420"/>
      </w:pPr>
      <w:r>
        <w:t xml:space="preserve">Find the width of the rectangle.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Which shape has the larger perimeter, and by how much?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On a road trip, a car travels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kilometres in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Write a simplified expression for its average speed in km/h.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