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3.png" ContentType="image/png"/>
  <Override PartName="/word/media/rId21.png" ContentType="image/png"/>
  <Override PartName="/word/media/rId17.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1.07 Write mathematical statements</w:t>
      </w:r>
    </w:p>
    <w:p>
      <w:pPr>
        <w:pStyle w:val="Subtitle"/>
      </w:pPr>
      <w:r>
        <w:t xml:space="preserve">Year 7 Maths · Worksheet · Level 3 · Challenge</w:t>
      </w:r>
    </w:p>
    <w:p>
      <w:pPr>
        <w:pStyle w:val="FirstParagraph"/>
      </w:pPr>
      <w:r>
        <w:t xml:space="preserve">Name: ____________________ Date: ______________</w:t>
      </w:r>
    </w:p>
    <w:p>
      <w:pPr>
        <w:pStyle w:val="BodyText"/>
        <w:keepNext/>
      </w:pPr>
      <w:r>
        <w:t xml:space="preserve">This worksheet stretches you to turn trickier words and real-life problems into mathematical statements. Tip: decide what must be worked out first, use brackets for it, and use a letter for any number you don’t know yet.</w:t>
      </w:r>
    </w:p>
    <w:bookmarkStart w:id="12"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pStyle w:val="Compact"/>
        <w:keepNext/>
        <w:numPr>
          <w:ilvl w:val="0"/>
          <w:numId w:val="1001"/>
        </w:numPr>
      </w:pPr>
      <w:r>
        <w:t xml:space="preserve">Match each phrase with its symbol. Choose from: + − × ÷ = ≠ &lt; &gt; ≤ ≥</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Words</w:t>
            </w:r>
          </w:p>
        </w:tc>
        <w:tc>
          <w:tcPr/>
          <w:p>
            <w:pPr>
              <w:pStyle w:val="Compact"/>
              <w:keepNext/>
            </w:pPr>
            <w:r>
              <w:t xml:space="preserve">Symbol</w:t>
            </w:r>
          </w:p>
        </w:tc>
      </w:tr>
      <w:tr>
        <w:trPr>
          <w:trHeight w:val="620" w:hRule="atLeast"/>
        </w:trPr>
        <w:tc>
          <w:tcPr/>
          <w:p>
            <w:pPr>
              <w:pStyle w:val="Compact"/>
              <w:keepNext/>
            </w:pPr>
            <w:r>
              <w:t xml:space="preserve">is at least</w:t>
            </w:r>
          </w:p>
        </w:tc>
        <w:tc>
          <w:tcPr/>
          <w:p>
            <w:pPr>
              <w:pStyle w:val="Compact"/>
              <w:keepNext/>
            </w:pPr>
          </w:p>
        </w:tc>
      </w:tr>
      <w:tr>
        <w:trPr>
          <w:trHeight w:val="620" w:hRule="atLeast"/>
        </w:trPr>
        <w:tc>
          <w:tcPr/>
          <w:p>
            <w:pPr>
              <w:pStyle w:val="Compact"/>
              <w:keepNext/>
            </w:pPr>
            <w:r>
              <w:t xml:space="preserve">lots of</w:t>
            </w:r>
          </w:p>
        </w:tc>
        <w:tc>
          <w:tcPr/>
          <w:p>
            <w:pPr>
              <w:pStyle w:val="Compact"/>
              <w:keepNext/>
            </w:pPr>
          </w:p>
        </w:tc>
      </w:tr>
      <w:tr>
        <w:trPr>
          <w:trHeight w:val="620" w:hRule="atLeast"/>
        </w:trPr>
        <w:tc>
          <w:tcPr/>
          <w:p>
            <w:pPr>
              <w:pStyle w:val="Compact"/>
              <w:keepNext/>
            </w:pPr>
            <w:r>
              <w:t xml:space="preserve">exceeds</w:t>
            </w:r>
          </w:p>
        </w:tc>
        <w:tc>
          <w:tcPr/>
          <w:p>
            <w:pPr>
              <w:pStyle w:val="Compact"/>
              <w:keepNext/>
            </w:pPr>
          </w:p>
        </w:tc>
      </w:tr>
      <w:tr>
        <w:trPr>
          <w:trHeight w:val="620" w:hRule="atLeast"/>
        </w:trPr>
        <w:tc>
          <w:tcPr/>
          <w:p>
            <w:pPr>
              <w:pStyle w:val="Compact"/>
              <w:keepNext/>
            </w:pPr>
            <w:r>
              <w:t xml:space="preserve">is the same as</w:t>
            </w:r>
          </w:p>
        </w:tc>
        <w:tc>
          <w:tcPr/>
          <w:p>
            <w:pPr>
              <w:pStyle w:val="Compact"/>
              <w:keepNext/>
            </w:pPr>
          </w:p>
        </w:tc>
      </w:tr>
      <w:tr>
        <w:trPr>
          <w:trHeight w:val="620" w:hRule="atLeast"/>
        </w:trPr>
        <w:tc>
          <w:tcPr/>
          <w:p>
            <w:pPr>
              <w:pStyle w:val="Compact"/>
              <w:keepNext/>
            </w:pPr>
            <w:r>
              <w:t xml:space="preserve">the total of</w:t>
            </w:r>
          </w:p>
        </w:tc>
        <w:tc>
          <w:tcPr/>
          <w:p>
            <w:pPr>
              <w:pStyle w:val="Compact"/>
              <w:keepNext/>
            </w:pPr>
          </w:p>
        </w:tc>
      </w:tr>
      <w:tr>
        <w:trPr>
          <w:trHeight w:val="620" w:hRule="atLeast"/>
        </w:trPr>
        <w:tc>
          <w:tcPr/>
          <w:p>
            <w:pPr>
              <w:pStyle w:val="Compact"/>
              <w:keepNext/>
            </w:pPr>
            <w:r>
              <w:t xml:space="preserve">is at most</w:t>
            </w:r>
          </w:p>
        </w:tc>
        <w:tc>
          <w:tcPr/>
          <w:p>
            <w:pPr>
              <w:pStyle w:val="Compact"/>
              <w:keepNext/>
            </w:pPr>
          </w:p>
        </w:tc>
      </w:tr>
      <w:tr>
        <w:trPr>
          <w:trHeight w:val="620" w:hRule="atLeast"/>
        </w:trPr>
        <w:tc>
          <w:tcPr/>
          <w:p>
            <w:pPr>
              <w:pStyle w:val="Compact"/>
              <w:keepNext/>
            </w:pPr>
            <w:r>
              <w:t xml:space="preserve">shared equally between</w:t>
            </w:r>
          </w:p>
        </w:tc>
        <w:tc>
          <w:tcPr/>
          <w:p>
            <w:pPr>
              <w:pStyle w:val="Compact"/>
              <w:keepNext/>
            </w:pPr>
          </w:p>
        </w:tc>
      </w:tr>
      <w:tr>
        <w:trPr>
          <w:trHeight w:val="620" w:hRule="atLeast"/>
        </w:trPr>
        <w:tc>
          <w:tcPr/>
          <w:p>
            <w:pPr>
              <w:pStyle w:val="Compact"/>
              <w:keepNext/>
            </w:pPr>
            <w:r>
              <w:t xml:space="preserve">is fewer than</w:t>
            </w:r>
          </w:p>
        </w:tc>
        <w:tc>
          <w:tcPr/>
          <w:p>
            <w:pPr>
              <w:pStyle w:val="Compact"/>
              <w:keepNext/>
            </w:pPr>
          </w:p>
        </w:tc>
      </w:tr>
      <w:tr>
        <w:trPr>
          <w:trHeight w:val="620" w:hRule="atLeast"/>
        </w:trPr>
        <w:tc>
          <w:tcPr/>
          <w:p>
            <w:pPr>
              <w:pStyle w:val="Compact"/>
              <w:keepNext/>
            </w:pPr>
            <w:r>
              <w:t xml:space="preserve">how much more than</w:t>
            </w:r>
          </w:p>
        </w:tc>
        <w:tc>
          <w:tcPr/>
          <w:p>
            <w:pPr>
              <w:pStyle w:val="Compact"/>
              <w:keepNext/>
            </w:pPr>
          </w:p>
        </w:tc>
      </w:tr>
      <w:tr>
        <w:trPr>
          <w:trHeight w:val="620" w:hRule="atLeast"/>
        </w:trPr>
        <w:tc>
          <w:tcPr/>
          <w:p>
            <w:pPr>
              <w:pStyle w:val="Compact"/>
            </w:pPr>
            <w:r>
              <w:t xml:space="preserve">is not the same as</w:t>
            </w:r>
          </w:p>
        </w:tc>
        <w:tc>
          <w:tcPr/>
          <w:p>
            <w:pPr>
              <w:pStyle w:val="Compact"/>
            </w:pPr>
          </w:p>
        </w:tc>
      </w:tr>
    </w:tbl>
    <w:p>
      <w:pPr>
        <w:spacing w:before="0" w:after="0" w:line="200" w:lineRule="exact"/>
      </w:pPr>
    </w:p>
    <w:p>
      <w:pPr>
        <w:pStyle w:val="Compact"/>
        <w:keepNext/>
        <w:numPr>
          <w:ilvl w:val="0"/>
          <w:numId w:val="1002"/>
        </w:numPr>
      </w:pPr>
      <w:r>
        <w:t xml:space="preserve">Explain the difference between</w:t>
      </w:r>
      <w:r>
        <w:t xml:space="preserve"> </w:t>
      </w:r>
      <w:r>
        <w:t xml:space="preserve">“5 less than 12”</w:t>
      </w:r>
      <w:r>
        <w:t xml:space="preserve"> </w:t>
      </w:r>
      <w:r>
        <w:t xml:space="preserve">and</w:t>
      </w:r>
      <w:r>
        <w:t xml:space="preserve"> </w:t>
      </w:r>
      <w:r>
        <w:t xml:space="preserve">“5 is less than 12”</w:t>
      </w:r>
      <w:r>
        <w:t xml:space="preserve">. Write each one using maths symbols.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12"/>
    <w:bookmarkStart w:id="16" w:name="fluency"/>
    <w:p>
      <w:pPr>
        <w:pStyle w:val="Heading2"/>
      </w:pPr>
      <w:r>
        <w:drawing>
          <wp:inline>
            <wp:extent cx="270662" cy="292608"/>
            <wp:effectExtent b="0" l="0" r="0" t="0"/>
            <wp:docPr descr="" title="" id="14" name="Picture"/>
            <a:graphic>
              <a:graphicData uri="http://schemas.openxmlformats.org/drawingml/2006/picture">
                <pic:pic>
                  <pic:nvPicPr>
                    <pic:cNvPr descr="C:/Users/User/Documents/Mr.%20Scott%20Aus%20Website/tools/doc-icons/sec_fluency.png" id="15" name="Picture"/>
                    <pic:cNvPicPr>
                      <a:picLocks noChangeArrowheads="1" noChangeAspect="1"/>
                    </pic:cNvPicPr>
                  </pic:nvPicPr>
                  <pic:blipFill>
                    <a:blip r:embed="rId13"/>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3"/>
        </w:numPr>
      </w:pPr>
      <w:r>
        <w:t xml:space="preserve">Write each of these using maths symbols.</w:t>
      </w:r>
    </w:p>
    <w:p>
      <w:pPr>
        <w:numPr>
          <w:ilvl w:val="1"/>
          <w:numId w:val="1004"/>
        </w:numPr>
        <w:spacing w:before="60" w:after="420"/>
      </w:pPr>
      <w:r>
        <w:t xml:space="preserve">The product of 25 and 16: ______________</w:t>
      </w:r>
    </w:p>
    <w:p>
      <w:pPr>
        <w:numPr>
          <w:ilvl w:val="1"/>
          <w:numId w:val="1004"/>
        </w:numPr>
        <w:spacing w:before="60" w:after="420"/>
      </w:pPr>
      <w:r>
        <w:t xml:space="preserve">The quotient of 144 and 12: ______________</w:t>
      </w:r>
    </w:p>
    <w:p>
      <w:pPr>
        <w:numPr>
          <w:ilvl w:val="1"/>
          <w:numId w:val="1004"/>
        </w:numPr>
        <w:spacing w:before="60" w:after="420"/>
      </w:pPr>
      <w:r>
        <w:t xml:space="preserve">60 is greater than 45: ______________</w:t>
      </w:r>
    </w:p>
    <w:p>
      <w:pPr>
        <w:numPr>
          <w:ilvl w:val="1"/>
          <w:numId w:val="1004"/>
        </w:numPr>
        <w:spacing w:before="60" w:after="420"/>
      </w:pPr>
      <w:r>
        <w:t xml:space="preserve">Twelve groups of fifteen: ______________</w:t>
      </w:r>
    </w:p>
    <w:p>
      <w:pPr>
        <w:numPr>
          <w:ilvl w:val="1"/>
          <w:numId w:val="1004"/>
        </w:numPr>
        <w:spacing w:before="60" w:after="420"/>
      </w:pPr>
      <w:r>
        <w:t xml:space="preserve">Two hundred is not equal to one hundred and twenty: ______________</w:t>
      </w:r>
    </w:p>
    <w:p>
      <w:pPr>
        <w:numPr>
          <w:ilvl w:val="1"/>
          <w:numId w:val="1004"/>
        </w:numPr>
        <w:spacing w:before="60" w:after="420"/>
      </w:pPr>
      <w:r>
        <w:t xml:space="preserve">The difference between 1 000 and 375: ______________</w:t>
      </w:r>
    </w:p>
    <w:p>
      <w:pPr>
        <w:keepNext/>
        <w:numPr>
          <w:ilvl w:val="0"/>
          <w:numId w:val="1003"/>
        </w:numPr>
      </w:pPr>
      <w:r>
        <w:t xml:space="preserve">Write each word statement using maths symbols. Use brackets where you need them.</w:t>
      </w:r>
    </w:p>
    <w:p>
      <w:pPr>
        <w:numPr>
          <w:ilvl w:val="1"/>
          <w:numId w:val="1005"/>
        </w:numPr>
        <w:spacing w:before="60" w:after="420"/>
      </w:pPr>
      <w:r>
        <w:t xml:space="preserve">The difference of 90 and 36, divided by 9: ______________</w:t>
      </w:r>
    </w:p>
    <w:p>
      <w:pPr>
        <w:numPr>
          <w:ilvl w:val="1"/>
          <w:numId w:val="1005"/>
        </w:numPr>
        <w:spacing w:before="60" w:after="420"/>
      </w:pPr>
      <w:r>
        <w:t xml:space="preserve">15 times the result of 40 decreased by 28: ______________</w:t>
      </w:r>
    </w:p>
    <w:p>
      <w:pPr>
        <w:numPr>
          <w:ilvl w:val="1"/>
          <w:numId w:val="1005"/>
        </w:numPr>
        <w:spacing w:before="60" w:after="420"/>
      </w:pPr>
      <w:r>
        <w:t xml:space="preserve">100 is less than the quotient of 960 and 8: ______________</w:t>
      </w:r>
    </w:p>
    <w:p>
      <w:pPr>
        <w:numPr>
          <w:ilvl w:val="1"/>
          <w:numId w:val="1005"/>
        </w:numPr>
        <w:spacing w:before="60" w:after="420"/>
      </w:pPr>
      <w:r>
        <w:t xml:space="preserve">75 is greater than or equal to 5 groups of the sum of 9 and 6: ______________</w:t>
      </w:r>
    </w:p>
    <w:p>
      <w:pPr>
        <w:numPr>
          <w:ilvl w:val="1"/>
          <w:numId w:val="1005"/>
        </w:numPr>
        <w:spacing w:before="60" w:after="420"/>
      </w:pPr>
      <w:r>
        <w:t xml:space="preserve">The sum of 125 and 75, divided by the product of 4 and 5, is equal to 10: ______________</w:t>
      </w:r>
    </w:p>
    <w:p>
      <w:pPr>
        <w:numPr>
          <w:ilvl w:val="1"/>
          <w:numId w:val="1005"/>
        </w:numPr>
        <w:spacing w:before="60" w:after="420"/>
      </w:pPr>
      <w:r>
        <w:t xml:space="preserve">Triple the difference between 64 and 29 is not equal to 100: ______________</w:t>
      </w:r>
    </w:p>
    <w:p>
      <w:pPr>
        <w:keepNext/>
        <w:numPr>
          <w:ilvl w:val="0"/>
          <w:numId w:val="1003"/>
        </w:numPr>
      </w:pPr>
      <w:r>
        <w:t xml:space="preserve">Look at these two statements.</w:t>
      </w:r>
    </w:p>
    <w:p>
      <w:pPr>
        <w:numPr>
          <w:ilvl w:val="1"/>
          <w:numId w:val="1006"/>
        </w:numPr>
        <w:spacing w:before="60" w:after="420"/>
      </w:pPr>
      <w:r>
        <w:t xml:space="preserve">Write</w:t>
      </w:r>
      <w:r>
        <w:t xml:space="preserve"> </w:t>
      </w:r>
      <w:r>
        <w:t xml:space="preserve">“the sum of 48 and the quotient of 120 and 8”</w:t>
      </w:r>
      <w:r>
        <w:t xml:space="preserve"> </w:t>
      </w:r>
      <w:r>
        <w:t xml:space="preserve">using maths symbols, then find its value. ______________</w:t>
      </w:r>
    </w:p>
    <w:p>
      <w:pPr>
        <w:numPr>
          <w:ilvl w:val="1"/>
          <w:numId w:val="1006"/>
        </w:numPr>
        <w:spacing w:before="60" w:after="420"/>
      </w:pPr>
      <w:r>
        <w:t xml:space="preserve">Write</w:t>
      </w:r>
      <w:r>
        <w:t xml:space="preserve"> </w:t>
      </w:r>
      <w:r>
        <w:t xml:space="preserve">“the product of 9 and the difference between 45 and 38”</w:t>
      </w:r>
      <w:r>
        <w:t xml:space="preserve"> </w:t>
      </w:r>
      <w:r>
        <w:t xml:space="preserve">using maths symbols, then find its value. ______________</w:t>
      </w:r>
    </w:p>
    <w:p>
      <w:pPr>
        <w:numPr>
          <w:ilvl w:val="1"/>
          <w:numId w:val="1006"/>
        </w:numPr>
        <w:spacing w:before="60" w:after="420"/>
      </w:pPr>
      <w:r>
        <w:t xml:space="preserve">Use = to write one number sentence that joins your expressions from a) and b). ______________</w:t>
      </w:r>
    </w:p>
    <w:p>
      <w:pPr>
        <w:keepNext/>
        <w:numPr>
          <w:ilvl w:val="0"/>
          <w:numId w:val="1003"/>
        </w:numPr>
        <w:spacing w:before="60" w:after="420"/>
      </w:pPr>
      <w:r>
        <w:t xml:space="preserve">Which option matches the statement</w:t>
      </w:r>
      <w:r>
        <w:t xml:space="preserve"> </w:t>
      </w:r>
      <w:r>
        <w:t xml:space="preserve">“12 is 3 more than the quotient of 63 and 7”</w:t>
      </w:r>
      <w:r>
        <w:t xml:space="preserve">? Answer: ______________</w:t>
      </w:r>
    </w:p>
    <w:p>
      <w:pPr>
        <w:numPr>
          <w:ilvl w:val="1"/>
          <w:numId w:val="1007"/>
        </w:numPr>
      </w:pPr>
      <w:r>
        <w:t xml:space="preserve">12 = 3 + 63 × 7</w:t>
      </w:r>
    </w:p>
    <w:p>
      <w:pPr>
        <w:numPr>
          <w:ilvl w:val="1"/>
          <w:numId w:val="1007"/>
        </w:numPr>
      </w:pPr>
      <w:r>
        <w:t xml:space="preserve">12 = 63 ÷ 7 + 3</w:t>
      </w:r>
    </w:p>
    <w:p>
      <w:pPr>
        <w:numPr>
          <w:ilvl w:val="1"/>
          <w:numId w:val="1007"/>
        </w:numPr>
      </w:pPr>
      <w:r>
        <w:t xml:space="preserve">12 = 63 ÷ 7 − 3</w:t>
      </w:r>
    </w:p>
    <w:p>
      <w:pPr>
        <w:numPr>
          <w:ilvl w:val="1"/>
          <w:numId w:val="1007"/>
        </w:numPr>
      </w:pPr>
      <w:r>
        <w:t xml:space="preserve">12 + 3 = 63 ÷ 7</w:t>
      </w:r>
    </w:p>
    <w:p>
      <w:pPr>
        <w:keepNext/>
        <w:numPr>
          <w:ilvl w:val="0"/>
          <w:numId w:val="1003"/>
        </w:numPr>
        <w:spacing w:before="60" w:after="420"/>
      </w:pPr>
      <w:r>
        <w:t xml:space="preserve">Which option matches the statement</w:t>
      </w:r>
      <w:r>
        <w:t xml:space="preserve"> </w:t>
      </w:r>
      <w:r>
        <w:t xml:space="preserve">“Half of the sum of 34 and 26 is greater than 25”</w:t>
      </w:r>
      <w:r>
        <w:t xml:space="preserve">? Answer: ______________</w:t>
      </w:r>
    </w:p>
    <w:p>
      <w:pPr>
        <w:numPr>
          <w:ilvl w:val="1"/>
          <w:numId w:val="1008"/>
        </w:numPr>
      </w:pPr>
      <w:r>
        <w:t xml:space="preserve">34 + 26 ÷ 2 &gt; 25</w:t>
      </w:r>
    </w:p>
    <w:p>
      <w:pPr>
        <w:numPr>
          <w:ilvl w:val="1"/>
          <w:numId w:val="1008"/>
        </w:numPr>
      </w:pPr>
      <w:r>
        <w:t xml:space="preserve">(34 + 26) ÷ 2 &gt; 25</w:t>
      </w:r>
    </w:p>
    <w:p>
      <w:pPr>
        <w:numPr>
          <w:ilvl w:val="1"/>
          <w:numId w:val="1008"/>
        </w:numPr>
      </w:pPr>
      <w:r>
        <w:t xml:space="preserve">(34 + 26) ÷ 2 &lt; 25</w:t>
      </w:r>
    </w:p>
    <w:p>
      <w:pPr>
        <w:numPr>
          <w:ilvl w:val="1"/>
          <w:numId w:val="1008"/>
        </w:numPr>
      </w:pPr>
      <w:r>
        <w:t xml:space="preserve">(34 + 26) × 2 &gt; 25</w:t>
      </w:r>
    </w:p>
    <w:p>
      <w:pPr>
        <w:keepNext/>
        <w:numPr>
          <w:ilvl w:val="0"/>
          <w:numId w:val="1003"/>
        </w:numPr>
        <w:spacing w:before="60" w:after="420"/>
      </w:pPr>
      <w:r>
        <w:t xml:space="preserve">Which option matches the statement</w:t>
      </w:r>
      <w:r>
        <w:t xml:space="preserve"> </w:t>
      </w:r>
      <w:r>
        <w:t xml:space="preserve">“The product of 8 and 12 is at most 100”</w:t>
      </w:r>
      <w:r>
        <w:t xml:space="preserve">? Answer: ______________</w:t>
      </w:r>
    </w:p>
    <w:p>
      <w:pPr>
        <w:numPr>
          <w:ilvl w:val="1"/>
          <w:numId w:val="1009"/>
        </w:numPr>
      </w:pPr>
      <w:r>
        <w:t xml:space="preserve">8 × 12 ≥ 100</w:t>
      </w:r>
    </w:p>
    <w:p>
      <w:pPr>
        <w:numPr>
          <w:ilvl w:val="1"/>
          <w:numId w:val="1009"/>
        </w:numPr>
      </w:pPr>
      <w:r>
        <w:t xml:space="preserve">8 × 12 &lt; 100</w:t>
      </w:r>
    </w:p>
    <w:p>
      <w:pPr>
        <w:numPr>
          <w:ilvl w:val="1"/>
          <w:numId w:val="1009"/>
        </w:numPr>
      </w:pPr>
      <w:r>
        <w:t xml:space="preserve">8 × 12 ≤ 100</w:t>
      </w:r>
    </w:p>
    <w:p>
      <w:pPr>
        <w:keepNext/>
        <w:numPr>
          <w:ilvl w:val="1"/>
          <w:numId w:val="1009"/>
        </w:numPr>
      </w:pPr>
      <w:r>
        <w:t xml:space="preserve">8 + 12 ≤ 100</w:t>
      </w:r>
    </w:p>
    <w:bookmarkEnd w:id="16"/>
    <w:bookmarkStart w:id="20" w:name="reasoning"/>
    <w:p>
      <w:pPr>
        <w:pStyle w:val="Heading2"/>
      </w:pPr>
      <w:r>
        <w:drawing>
          <wp:inline>
            <wp:extent cx="272491" cy="292608"/>
            <wp:effectExtent b="0" l="0" r="0" t="0"/>
            <wp:docPr descr="" title="" id="18" name="Picture"/>
            <a:graphic>
              <a:graphicData uri="http://schemas.openxmlformats.org/drawingml/2006/picture">
                <pic:pic>
                  <pic:nvPicPr>
                    <pic:cNvPr descr="C:/Users/User/Documents/Mr.%20Scott%20Aus%20Website/tools/doc-icons/sec_reasoning.png" id="19" name="Picture"/>
                    <pic:cNvPicPr>
                      <a:picLocks noChangeArrowheads="1" noChangeAspect="1"/>
                    </pic:cNvPicPr>
                  </pic:nvPicPr>
                  <pic:blipFill>
                    <a:blip r:embed="rId17"/>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keepNext/>
        <w:numPr>
          <w:ilvl w:val="0"/>
          <w:numId w:val="1010"/>
        </w:numPr>
      </w:pPr>
      <w:r>
        <w:t xml:space="preserve">Each story below does not match its expression. Explain the error, then rewrite the story so it matches.</w:t>
      </w:r>
    </w:p>
    <w:p>
      <w:pPr>
        <w:pStyle w:val="Compact"/>
        <w:keepNext/>
        <w:numPr>
          <w:ilvl w:val="1"/>
          <w:numId w:val="1011"/>
        </w:numPr>
      </w:pPr>
      <w:r>
        <w:t xml:space="preserve">Expression: 50 − 4 × 8. Story:</w:t>
      </w:r>
      <w:r>
        <w:t xml:space="preserve"> </w:t>
      </w:r>
      <w:r>
        <w:t xml:space="preserve">“A farmer had 50 sheep. She sold 4 of them, then split the rest equally into 8 paddocks.”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1"/>
          <w:numId w:val="1012"/>
        </w:numPr>
      </w:pPr>
      <w:r>
        <w:t xml:space="preserve">Expression: (36 − 6) ÷ 5. Story:</w:t>
      </w:r>
      <w:r>
        <w:t xml:space="preserve"> </w:t>
      </w:r>
      <w:r>
        <w:t xml:space="preserve">“There were 36 students on a bus. They split into 5 equal groups, then 6 students went home.”</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1"/>
          <w:numId w:val="1013"/>
        </w:numPr>
      </w:pPr>
      <w:r>
        <w:t xml:space="preserve">Expression: 7 × 9 + 15. Story:</w:t>
      </w:r>
      <w:r>
        <w:t xml:space="preserve"> </w:t>
      </w:r>
      <w:r>
        <w:t xml:space="preserve">“A fruit shop had 7 boxes with 9 mangoes in each box. Then 15 more boxes arrived.”</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10"/>
        </w:numPr>
      </w:pPr>
      <w:r>
        <w:t xml:space="preserve">Write a real-life story that matches the expression (120 − 24) ÷ 8. Then work out the answer to your story.</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4"/>
        </w:numPr>
      </w:pPr>
      <w:r>
        <w:t xml:space="preserve">When said out loud,</w:t>
      </w:r>
      <w:r>
        <w:t xml:space="preserve"> </w:t>
      </w:r>
      <w:r>
        <w:t xml:space="preserve">“8 times 5 plus 3”</w:t>
      </w:r>
      <w:r>
        <w:t xml:space="preserve"> </w:t>
      </w:r>
      <w:r>
        <w:t xml:space="preserve">can be understood in two different ways. Write both ways using maths symbols and work out each value. Then rewrite the words so that only one meaning is possible.</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20"/>
    <w:bookmarkStart w:id="24" w:name="problem-solving"/>
    <w:p>
      <w:pPr>
        <w:pStyle w:val="Heading2"/>
      </w:pPr>
      <w:r>
        <w:drawing>
          <wp:inline>
            <wp:extent cx="283464" cy="292608"/>
            <wp:effectExtent b="0" l="0" r="0" t="0"/>
            <wp:docPr descr="" title="" id="22" name="Picture"/>
            <a:graphic>
              <a:graphicData uri="http://schemas.openxmlformats.org/drawingml/2006/picture">
                <pic:pic>
                  <pic:nvPicPr>
                    <pic:cNvPr descr="C:/Users/User/Documents/Mr.%20Scott%20Aus%20Website/tools/doc-icons/sec_problem-solving.png" id="23" name="Picture"/>
                    <pic:cNvPicPr>
                      <a:picLocks noChangeArrowheads="1" noChangeAspect="1"/>
                    </pic:cNvPicPr>
                  </pic:nvPicPr>
                  <pic:blipFill>
                    <a:blip r:embed="rId21"/>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pStyle w:val="Compact"/>
        <w:keepNext/>
        <w:numPr>
          <w:ilvl w:val="0"/>
          <w:numId w:val="1015"/>
        </w:numPr>
      </w:pPr>
      <w:r>
        <w:t xml:space="preserve">A school camp charges a booking fee of $150 plus $45 for each student. The school can spend at most $1 500. Using n for the number of students, write a mathematical statement that would help you find the greatest number of students who can go. Then find that number. Show your working.</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6"/>
        </w:numPr>
      </w:pPr>
      <w:r>
        <w:t xml:space="preserve">Ava’s mean (average) score after 4 innings of cricket is 35 runs. After her 5th innings, her mean score rises to 38 runs. Remember that the mean is the total runs divided by the number of innings. Write a mathematical statement that would help you find how many runs Ava scored in her 5th innings. Then find her score. Show your working.</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7"/>
        </w:numPr>
      </w:pPr>
      <w:r>
        <w:t xml:space="preserve">A rectangular vegetable garden on a farm is 3 times as long as it is wide. Its perimeter is 64 m. Write mathematical statements that would help you find the width, the length and then the area of the garden. Then find the area. Show your working.</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24"/>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821">
    <w:nsid w:val="00A99821"/>
    <w:multiLevelType w:val="multilevel"/>
    <w:lvl w:ilvl="0">
      <w:start w:val="1"/>
      <w:numFmt w:val="upperLetter"/>
      <w:lvlText w:val="%1)"/>
      <w:lvlJc w:val="left"/>
      <w:pPr>
        <w:ind w:left="720" w:hanging="360"/>
      </w:pPr>
    </w:lvl>
    <w:lvl w:ilvl="1">
      <w:start w:val="1"/>
      <w:numFmt w:val="upperLetter"/>
      <w:lvlText w:val="%2)"/>
      <w:lvlJc w:val="left"/>
      <w:pPr>
        <w:ind w:left="1440" w:hanging="360"/>
      </w:pPr>
    </w:lvl>
    <w:lvl w:ilvl="2">
      <w:start w:val="1"/>
      <w:numFmt w:val="upperLetter"/>
      <w:lvlText w:val="%3)"/>
      <w:lvlJc w:val="left"/>
      <w:pPr>
        <w:ind w:left="2160" w:hanging="360"/>
      </w:pPr>
    </w:lvl>
    <w:lvl w:ilvl="3">
      <w:start w:val="1"/>
      <w:numFmt w:val="upperLetter"/>
      <w:lvlText w:val="%4)"/>
      <w:lvlJc w:val="left"/>
      <w:pPr>
        <w:ind w:left="2880" w:hanging="360"/>
      </w:pPr>
    </w:lvl>
    <w:lvl w:ilvl="4">
      <w:start w:val="1"/>
      <w:numFmt w:val="upperLetter"/>
      <w:lvlText w:val="%5)"/>
      <w:lvlJc w:val="left"/>
      <w:pPr>
        <w:ind w:left="3600" w:hanging="360"/>
      </w:pPr>
    </w:lvl>
    <w:lvl w:ilvl="5">
      <w:start w:val="1"/>
      <w:numFmt w:val="upperLetter"/>
      <w:lvlText w:val="%6)"/>
      <w:lvlJc w:val="left"/>
      <w:pPr>
        <w:ind w:left="4320" w:hanging="360"/>
      </w:pPr>
    </w:lvl>
    <w:lvl w:ilvl="6">
      <w:start w:val="1"/>
      <w:numFmt w:val="upperLetter"/>
      <w:lvlText w:val="%7)"/>
      <w:lvlJc w:val="left"/>
      <w:pPr>
        <w:ind w:left="5040" w:hanging="360"/>
      </w:pPr>
    </w:lvl>
    <w:lvl w:ilvl="7">
      <w:start w:val="1"/>
      <w:numFmt w:val="upperLetter"/>
      <w:lvlText w:val="%8)"/>
      <w:lvlJc w:val="left"/>
      <w:pPr>
        <w:ind w:left="5760" w:hanging="360"/>
      </w:pPr>
    </w:lvl>
    <w:lvl w:ilvl="8">
      <w:start w:val="1"/>
      <w:numFmt w:val="upperLetter"/>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722">
    <w:nsid w:val="00A99722"/>
    <w:multiLevelType w:val="multilevel"/>
    <w:lvl w:ilvl="0">
      <w:start w:val="2"/>
      <w:numFmt w:val="lowerLetter"/>
      <w:lvlText w:val="%1)"/>
      <w:lvlJc w:val="left"/>
      <w:pPr>
        <w:ind w:left="720" w:hanging="360"/>
      </w:pPr>
    </w:lvl>
    <w:lvl w:ilvl="1">
      <w:start w:val="2"/>
      <w:numFmt w:val="lowerLetter"/>
      <w:lvlText w:val="%2)"/>
      <w:lvlJc w:val="left"/>
      <w:pPr>
        <w:ind w:left="1440" w:hanging="360"/>
      </w:pPr>
    </w:lvl>
    <w:lvl w:ilvl="2">
      <w:start w:val="2"/>
      <w:numFmt w:val="lowerLetter"/>
      <w:lvlText w:val="%3)"/>
      <w:lvlJc w:val="left"/>
      <w:pPr>
        <w:ind w:left="2160" w:hanging="360"/>
      </w:pPr>
    </w:lvl>
    <w:lvl w:ilvl="3">
      <w:start w:val="2"/>
      <w:numFmt w:val="lowerLetter"/>
      <w:lvlText w:val="%4)"/>
      <w:lvlJc w:val="left"/>
      <w:pPr>
        <w:ind w:left="2880" w:hanging="360"/>
      </w:pPr>
    </w:lvl>
    <w:lvl w:ilvl="4">
      <w:start w:val="2"/>
      <w:numFmt w:val="lowerLetter"/>
      <w:lvlText w:val="%5)"/>
      <w:lvlJc w:val="left"/>
      <w:pPr>
        <w:ind w:left="3600" w:hanging="360"/>
      </w:pPr>
    </w:lvl>
    <w:lvl w:ilvl="5">
      <w:start w:val="2"/>
      <w:numFmt w:val="lowerLetter"/>
      <w:lvlText w:val="%6)"/>
      <w:lvlJc w:val="left"/>
      <w:pPr>
        <w:ind w:left="4320" w:hanging="360"/>
      </w:pPr>
    </w:lvl>
    <w:lvl w:ilvl="6">
      <w:start w:val="2"/>
      <w:numFmt w:val="lowerLetter"/>
      <w:lvlText w:val="%7)"/>
      <w:lvlJc w:val="left"/>
      <w:pPr>
        <w:ind w:left="5040" w:hanging="360"/>
      </w:pPr>
    </w:lvl>
    <w:lvl w:ilvl="7">
      <w:start w:val="2"/>
      <w:numFmt w:val="lowerLetter"/>
      <w:lvlText w:val="%8)"/>
      <w:lvlJc w:val="left"/>
      <w:pPr>
        <w:ind w:left="5760" w:hanging="360"/>
      </w:pPr>
    </w:lvl>
    <w:lvl w:ilvl="8">
      <w:start w:val="2"/>
      <w:numFmt w:val="lowerLetter"/>
      <w:lvlText w:val="%9)"/>
      <w:lvlJc w:val="left"/>
      <w:pPr>
        <w:ind w:left="6480" w:hanging="360"/>
      </w:pPr>
    </w:lvl>
  </w:abstractNum>
  <w:abstractNum w:abstractNumId="99723">
    <w:nsid w:val="00A99723"/>
    <w:multiLevelType w:val="multilevel"/>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abstractNum w:abstractNumId="994113">
    <w:nsid w:val="0A994113"/>
    <w:multiLevelType w:val="multilevel"/>
    <w:lvl w:ilvl="0">
      <w:start w:val="13"/>
      <w:numFmt w:val="decimal"/>
      <w:lvlText w:val="%1."/>
      <w:lvlJc w:val="left"/>
      <w:pPr>
        <w:ind w:left="720" w:hanging="360"/>
      </w:pPr>
    </w:lvl>
    <w:lvl w:ilvl="1">
      <w:start w:val="13"/>
      <w:numFmt w:val="decimal"/>
      <w:lvlText w:val="%2."/>
      <w:lvlJc w:val="left"/>
      <w:pPr>
        <w:ind w:left="1440" w:hanging="360"/>
      </w:pPr>
    </w:lvl>
    <w:lvl w:ilvl="2">
      <w:start w:val="13"/>
      <w:numFmt w:val="decimal"/>
      <w:lvlText w:val="%3."/>
      <w:lvlJc w:val="left"/>
      <w:pPr>
        <w:ind w:left="2160" w:hanging="360"/>
      </w:pPr>
    </w:lvl>
    <w:lvl w:ilvl="3">
      <w:start w:val="13"/>
      <w:numFmt w:val="decimal"/>
      <w:lvlText w:val="%4."/>
      <w:lvlJc w:val="left"/>
      <w:pPr>
        <w:ind w:left="2880" w:hanging="360"/>
      </w:pPr>
    </w:lvl>
    <w:lvl w:ilvl="4">
      <w:start w:val="13"/>
      <w:numFmt w:val="decimal"/>
      <w:lvlText w:val="%5."/>
      <w:lvlJc w:val="left"/>
      <w:pPr>
        <w:ind w:left="3600" w:hanging="360"/>
      </w:pPr>
    </w:lvl>
    <w:lvl w:ilvl="5">
      <w:start w:val="13"/>
      <w:numFmt w:val="decimal"/>
      <w:lvlText w:val="%6."/>
      <w:lvlJc w:val="left"/>
      <w:pPr>
        <w:ind w:left="4320" w:hanging="360"/>
      </w:pPr>
    </w:lvl>
    <w:lvl w:ilvl="6">
      <w:start w:val="13"/>
      <w:numFmt w:val="decimal"/>
      <w:lvlText w:val="%7."/>
      <w:lvlJc w:val="left"/>
      <w:pPr>
        <w:ind w:left="5040" w:hanging="360"/>
      </w:pPr>
    </w:lvl>
    <w:lvl w:ilvl="7">
      <w:start w:val="13"/>
      <w:numFmt w:val="decimal"/>
      <w:lvlText w:val="%8."/>
      <w:lvlJc w:val="left"/>
      <w:pPr>
        <w:ind w:left="5760" w:hanging="360"/>
      </w:pPr>
    </w:lvl>
    <w:lvl w:ilvl="8">
      <w:start w:val="13"/>
      <w:numFmt w:val="decimal"/>
      <w:lvlText w:val="%9."/>
      <w:lvlJc w:val="left"/>
      <w:pPr>
        <w:ind w:left="6480" w:hanging="360"/>
      </w:pPr>
    </w:lvl>
  </w:abstractNum>
  <w:abstractNum w:abstractNumId="994114">
    <w:nsid w:val="0A994114"/>
    <w:multiLevelType w:val="multilevel"/>
    <w:lvl w:ilvl="0">
      <w:start w:val="14"/>
      <w:numFmt w:val="decimal"/>
      <w:lvlText w:val="%1."/>
      <w:lvlJc w:val="left"/>
      <w:pPr>
        <w:ind w:left="720" w:hanging="360"/>
      </w:pPr>
    </w:lvl>
    <w:lvl w:ilvl="1">
      <w:start w:val="14"/>
      <w:numFmt w:val="decimal"/>
      <w:lvlText w:val="%2."/>
      <w:lvlJc w:val="left"/>
      <w:pPr>
        <w:ind w:left="1440" w:hanging="360"/>
      </w:pPr>
    </w:lvl>
    <w:lvl w:ilvl="2">
      <w:start w:val="14"/>
      <w:numFmt w:val="decimal"/>
      <w:lvlText w:val="%3."/>
      <w:lvlJc w:val="left"/>
      <w:pPr>
        <w:ind w:left="2160" w:hanging="360"/>
      </w:pPr>
    </w:lvl>
    <w:lvl w:ilvl="3">
      <w:start w:val="14"/>
      <w:numFmt w:val="decimal"/>
      <w:lvlText w:val="%4."/>
      <w:lvlJc w:val="left"/>
      <w:pPr>
        <w:ind w:left="2880" w:hanging="360"/>
      </w:pPr>
    </w:lvl>
    <w:lvl w:ilvl="4">
      <w:start w:val="14"/>
      <w:numFmt w:val="decimal"/>
      <w:lvlText w:val="%5."/>
      <w:lvlJc w:val="left"/>
      <w:pPr>
        <w:ind w:left="3600" w:hanging="360"/>
      </w:pPr>
    </w:lvl>
    <w:lvl w:ilvl="5">
      <w:start w:val="14"/>
      <w:numFmt w:val="decimal"/>
      <w:lvlText w:val="%6."/>
      <w:lvlJc w:val="left"/>
      <w:pPr>
        <w:ind w:left="4320" w:hanging="360"/>
      </w:pPr>
    </w:lvl>
    <w:lvl w:ilvl="6">
      <w:start w:val="14"/>
      <w:numFmt w:val="decimal"/>
      <w:lvlText w:val="%7."/>
      <w:lvlJc w:val="left"/>
      <w:pPr>
        <w:ind w:left="5040" w:hanging="360"/>
      </w:pPr>
    </w:lvl>
    <w:lvl w:ilvl="7">
      <w:start w:val="14"/>
      <w:numFmt w:val="decimal"/>
      <w:lvlText w:val="%8."/>
      <w:lvlJc w:val="left"/>
      <w:pPr>
        <w:ind w:left="5760" w:hanging="360"/>
      </w:pPr>
    </w:lvl>
    <w:lvl w:ilvl="8">
      <w:start w:val="14"/>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8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8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8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3">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4">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5">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16">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17">
    <w:abstractNumId w:val="9941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3" Target="media/rId13.png" /><Relationship Type="http://schemas.openxmlformats.org/officeDocument/2006/relationships/image" Id="rId21" Target="media/rId21.png" /><Relationship Type="http://schemas.openxmlformats.org/officeDocument/2006/relationships/image" Id="rId17" Target="media/rId17.png"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1.07 Write mathematical statements</dc:title>
  <dc:creator/>
  <cp:keywords/>
  <dcterms:created xsi:type="dcterms:W3CDTF">2026-11-05T18:06:50Z</dcterms:created>
  <dcterms:modified xsi:type="dcterms:W3CDTF">2026-11-05T18:06:50Z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Worksheet · Level 3 · Challenge</vt:lpwstr>
  </property>
</Properties>
</file>