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27.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10.02 Directed numbers on the number plane</w:t>
      </w:r>
    </w:p>
    <w:p>
      <w:pPr>
        <w:pStyle w:val="Subtitle"/>
      </w:pPr>
      <w:r>
        <w:t xml:space="preserve">Year 7 Maths · A5 question sheet · Level 1 · Warm-up</w:t>
      </w:r>
    </w:p>
    <w:p>
      <w:pPr>
        <w:pStyle w:val="FirstParagraph"/>
      </w:pPr>
      <w:r>
        <w:t xml:space="preserve">This worksheet practises reading and plotting points with negative coordinates. The axes split the number plane into four quadrants, numbered 1st, 2nd, 3rd and 4th, going anticlockwise from the top right. Tip: a negative x-coordinate means go left from the origin, and a negative y-coordinate means go down.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Copy and complete the table. Write + (positive) or − (negative) in your book.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Quadrant</w:t>
            </w:r>
          </w:p>
        </w:tc>
        <w:tc>
          <w:tcPr/>
          <w:p>
            <w:pPr>
              <w:pStyle w:val="Compact"/>
              <w:keepNext/>
            </w:pPr>
            <w:r>
              <w:t xml:space="preserve">Sign of the x-coordinate</w:t>
            </w:r>
          </w:p>
        </w:tc>
      </w:tr>
      <w:tr>
        <w:tc>
          <w:tcPr/>
          <w:p>
            <w:pPr>
              <w:pStyle w:val="Compact"/>
              <w:keepNext/>
            </w:pPr>
            <w:r>
              <w:t xml:space="preserve">1st (top right)</w:t>
            </w:r>
          </w:p>
        </w:tc>
        <w:tc>
          <w:tcPr/>
          <w:p>
            <w:pPr>
              <w:pStyle w:val="Compact"/>
              <w:keepNext/>
            </w:pPr>
          </w:p>
        </w:tc>
      </w:tr>
      <w:tr>
        <w:tc>
          <w:tcPr/>
          <w:p>
            <w:pPr>
              <w:pStyle w:val="Compact"/>
              <w:keepNext/>
            </w:pPr>
            <w:r>
              <w:t xml:space="preserve">2nd (top left)</w:t>
            </w:r>
          </w:p>
        </w:tc>
        <w:tc>
          <w:tcPr/>
          <w:p>
            <w:pPr>
              <w:pStyle w:val="Compact"/>
              <w:keepNext/>
            </w:pPr>
          </w:p>
        </w:tc>
      </w:tr>
      <w:tr>
        <w:tc>
          <w:tcPr/>
          <w:p>
            <w:pPr>
              <w:pStyle w:val="Compact"/>
              <w:keepNext/>
            </w:pPr>
            <w:r>
              <w:t xml:space="preserve">3rd (bottom left)</w:t>
            </w:r>
          </w:p>
        </w:tc>
        <w:tc>
          <w:tcPr/>
          <w:p>
            <w:pPr>
              <w:pStyle w:val="Compact"/>
              <w:keepNext/>
            </w:pPr>
          </w:p>
        </w:tc>
      </w:tr>
      <w:tr>
        <w:tc>
          <w:tcPr/>
          <w:p>
            <w:pPr>
              <w:pStyle w:val="Compact"/>
              <w:keepNext/>
            </w:pPr>
            <w:r>
              <w:t xml:space="preserve">4th (bottom right)</w:t>
            </w:r>
          </w:p>
        </w:tc>
        <w:tc>
          <w:tcPr/>
          <w:p>
            <w:pPr>
              <w:pStyle w:val="Compact"/>
              <w:keepNext/>
            </w:pPr>
          </w:p>
        </w:tc>
      </w:tr>
    </w:tbl>
    <w:p>
      <w:pPr>
        <w:spacing w:before="0" w:after="0" w:line="200" w:lineRule="exact"/>
      </w:pPr>
    </w:p>
    <w:p>
      <w:pPr>
        <w:keepNext/>
        <w:numPr>
          <w:ilvl w:val="0"/>
          <w:numId w:val="1001"/>
        </w:numPr>
      </w:pPr>
      <w:r>
        <w:t xml:space="preserve">Write the coordinates of each point.</w:t>
      </w:r>
    </w:p>
    <w:p>
      <w:pPr>
        <w:keepNext/>
        <w:numPr>
          <w:ilvl w:val="0"/>
          <w:numId w:val="1000"/>
        </w:numPr>
      </w:pPr>
      <w:r>
        <w:drawing>
          <wp:inline>
            <wp:extent cx="2340864" cy="2372158"/>
            <wp:effectExtent b="0" l="0" r="0" t="0"/>
            <wp:docPr descr="" title="" id="13" name="Picture"/>
            <a:graphic>
              <a:graphicData uri="http://schemas.openxmlformats.org/drawingml/2006/picture">
                <pic:pic>
                  <pic:nvPicPr>
                    <pic:cNvPr descr="figures/10.02-L1-q2.png" id="14" name="Picture"/>
                    <pic:cNvPicPr>
                      <a:picLocks noChangeArrowheads="1" noChangeAspect="1"/>
                    </pic:cNvPicPr>
                  </pic:nvPicPr>
                  <pic:blipFill>
                    <a:blip r:embed="rId12"/>
                    <a:stretch>
                      <a:fillRect/>
                    </a:stretch>
                  </pic:blipFill>
                  <pic:spPr bwMode="auto">
                    <a:xfrm>
                      <a:off x="0" y="0"/>
                      <a:ext cx="2340864" cy="2372158"/>
                    </a:xfrm>
                    <a:prstGeom prst="rect">
                      <a:avLst/>
                    </a:prstGeom>
                    <a:noFill/>
                    <a:ln w="9525">
                      <a:noFill/>
                      <a:headEnd/>
                      <a:tailEnd/>
                    </a:ln>
                  </pic:spPr>
                </pic:pic>
              </a:graphicData>
            </a:graphic>
          </wp:inline>
        </w:drawing>
      </w:r>
    </w:p>
    <w:p>
      <w:pPr>
        <w:keepNext/>
        <w:numPr>
          <w:ilvl w:val="1"/>
          <w:numId w:val="1002"/>
        </w:numPr>
      </w:pPr>
      <w:r>
        <w:t xml:space="preserve">A =</w:t>
      </w:r>
    </w:p>
    <w:p>
      <w:pPr>
        <w:keepNext/>
        <w:numPr>
          <w:ilvl w:val="1"/>
          <w:numId w:val="1002"/>
        </w:numPr>
      </w:pPr>
      <w:r>
        <w:t xml:space="preserve">B =</w:t>
      </w:r>
    </w:p>
    <w:p>
      <w:pPr>
        <w:keepNext/>
        <w:numPr>
          <w:ilvl w:val="1"/>
          <w:numId w:val="1002"/>
        </w:numPr>
      </w:pPr>
      <w:r>
        <w:t xml:space="preserve">C =</w:t>
      </w:r>
    </w:p>
    <w:p>
      <w:pPr>
        <w:keepNext/>
        <w:numPr>
          <w:ilvl w:val="1"/>
          <w:numId w:val="1002"/>
        </w:numPr>
      </w:pPr>
      <w:r>
        <w:t xml:space="preserve">D =</w:t>
      </w:r>
    </w:p>
    <w:p>
      <w:pPr>
        <w:keepNext/>
        <w:numPr>
          <w:ilvl w:val="1"/>
          <w:numId w:val="1002"/>
        </w:numPr>
      </w:pPr>
      <w:r>
        <w:t xml:space="preserve">E =</w:t>
      </w:r>
    </w:p>
    <w:p>
      <w:pPr>
        <w:numPr>
          <w:ilvl w:val="1"/>
          <w:numId w:val="1002"/>
        </w:numPr>
      </w:pPr>
      <w:r>
        <w:t xml:space="preserve">F =</w:t>
      </w:r>
    </w:p>
    <w:p>
      <w:pPr>
        <w:keepNext/>
        <w:numPr>
          <w:ilvl w:val="0"/>
          <w:numId w:val="1001"/>
        </w:numPr>
      </w:pPr>
      <w:r>
        <w:t xml:space="preserve">Which quadrant is each point in? If the point is on an axis, write which axis.</w:t>
      </w:r>
    </w:p>
    <w:p>
      <w:pPr>
        <w:keepNext/>
        <w:numPr>
          <w:ilvl w:val="1"/>
          <w:numId w:val="1003"/>
        </w:numPr>
      </w:pPr>
      <w:r>
        <w:t xml:space="preserve">(3, −2)</w:t>
      </w:r>
    </w:p>
    <w:p>
      <w:pPr>
        <w:keepNext/>
        <w:numPr>
          <w:ilvl w:val="1"/>
          <w:numId w:val="1003"/>
        </w:numPr>
      </w:pPr>
      <w:r>
        <w:t xml:space="preserve">(−4, 1)</w:t>
      </w:r>
    </w:p>
    <w:p>
      <w:pPr>
        <w:keepNext/>
        <w:numPr>
          <w:ilvl w:val="1"/>
          <w:numId w:val="1003"/>
        </w:numPr>
      </w:pPr>
      <w:r>
        <w:t xml:space="preserve">(−2, −5)</w:t>
      </w:r>
    </w:p>
    <w:p>
      <w:pPr>
        <w:keepNext/>
        <w:numPr>
          <w:ilvl w:val="1"/>
          <w:numId w:val="1003"/>
        </w:numPr>
      </w:pPr>
      <w:r>
        <w:t xml:space="preserve">(1, 4)</w:t>
      </w:r>
    </w:p>
    <w:p>
      <w:pPr>
        <w:numPr>
          <w:ilvl w:val="1"/>
          <w:numId w:val="1003"/>
        </w:numPr>
      </w:pPr>
      <w:r>
        <w:t xml:space="preserve">(0, −3)</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Plot each point on a grid in your book. Draw a dot and write its letter next to it.</w:t>
      </w:r>
    </w:p>
    <w:p>
      <w:pPr>
        <w:numPr>
          <w:ilvl w:val="0"/>
          <w:numId w:val="1000"/>
        </w:numPr>
      </w:pPr>
      <w:r>
        <w:t xml:space="preserve">P(2, −3) Q(−4, 2) R(−3, −1) S(0, 4) T(−5, 0) U(4, 4)</w:t>
      </w:r>
    </w:p>
    <w:p>
      <w:pPr>
        <w:keepNext/>
        <w:numPr>
          <w:ilvl w:val="0"/>
          <w:numId w:val="1004"/>
        </w:numPr>
      </w:pPr>
      <w:r>
        <w:t xml:space="preserve">Start at the given point and make the moves. Write the coordinates of the point where you finish.</w:t>
      </w:r>
    </w:p>
    <w:p>
      <w:pPr>
        <w:keepNext/>
        <w:numPr>
          <w:ilvl w:val="1"/>
          <w:numId w:val="1005"/>
        </w:numPr>
      </w:pPr>
      <w:r>
        <w:t xml:space="preserve">Start at (2, 1). Move 5 left.</w:t>
      </w:r>
    </w:p>
    <w:p>
      <w:pPr>
        <w:keepNext/>
        <w:numPr>
          <w:ilvl w:val="1"/>
          <w:numId w:val="1005"/>
        </w:numPr>
      </w:pPr>
      <w:r>
        <w:t xml:space="preserve">Start at (−1, 3). Move 4 down.</w:t>
      </w:r>
    </w:p>
    <w:p>
      <w:pPr>
        <w:keepNext/>
        <w:numPr>
          <w:ilvl w:val="1"/>
          <w:numId w:val="1005"/>
        </w:numPr>
      </w:pPr>
      <w:r>
        <w:t xml:space="preserve">Start at (−2, −2). Move 3 right and 6 up.</w:t>
      </w:r>
    </w:p>
    <w:p>
      <w:pPr>
        <w:numPr>
          <w:ilvl w:val="1"/>
          <w:numId w:val="1005"/>
        </w:numPr>
      </w:pPr>
      <w:r>
        <w:t xml:space="preserve">Start at (4, −1). Move 6 left and 2 down.</w:t>
      </w:r>
    </w:p>
    <w:p>
      <w:pPr>
        <w:keepNext/>
        <w:numPr>
          <w:ilvl w:val="0"/>
          <w:numId w:val="1004"/>
        </w:numPr>
      </w:pPr>
      <w:r>
        <w:t xml:space="preserve">How far apart are these points, in units? Count the squares on a grid if it helps.</w:t>
      </w:r>
    </w:p>
    <w:p>
      <w:pPr>
        <w:keepNext/>
        <w:numPr>
          <w:ilvl w:val="1"/>
          <w:numId w:val="1006"/>
        </w:numPr>
      </w:pPr>
      <w:r>
        <w:t xml:space="preserve">(−3, 2) and (4, 2)</w:t>
      </w:r>
    </w:p>
    <w:p>
      <w:pPr>
        <w:keepNext/>
        <w:numPr>
          <w:ilvl w:val="1"/>
          <w:numId w:val="1006"/>
        </w:numPr>
      </w:pPr>
      <w:r>
        <w:t xml:space="preserve">(1, −4) and (1, 3)</w:t>
      </w:r>
    </w:p>
    <w:p>
      <w:pPr>
        <w:numPr>
          <w:ilvl w:val="1"/>
          <w:numId w:val="1006"/>
        </w:numPr>
      </w:pPr>
      <w:r>
        <w:t xml:space="preserve">(−5, −1) and (−1, −1)</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Ava says,</w:t>
      </w:r>
      <w:r>
        <w:t xml:space="preserve"> </w:t>
      </w:r>
      <w:r>
        <w:t xml:space="preserve">“(−3, 4) and (3, −4) are in the same quadrant, because they use the same numbers.”</w:t>
      </w:r>
      <w:r>
        <w:t xml:space="preserve"> </w:t>
      </w:r>
      <w:r>
        <w:t xml:space="preserve">Explain why Ava is wrong.</w:t>
      </w:r>
    </w:p>
    <w:p>
      <w:pPr>
        <w:keepNext/>
        <w:numPr>
          <w:ilvl w:val="0"/>
          <w:numId w:val="1007"/>
        </w:numPr>
      </w:pPr>
      <w:r>
        <w:t xml:space="preserve">Is each statement true or false? Write True or False in your book.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6585"/>
      </w:tblGrid>
      <w:tr>
        <w:trPr>
          <w:tblHeader w:val="on"/>
        </w:trPr>
        <w:tc>
          <w:tcPr/>
          <w:p>
            <w:pPr>
              <w:pStyle w:val="Compact"/>
              <w:keepNext/>
            </w:pPr>
            <w:r>
              <w:t xml:space="preserve">Statement</w:t>
            </w:r>
          </w:p>
        </w:tc>
      </w:tr>
      <w:tr>
        <w:tc>
          <w:tcPr/>
          <w:p>
            <w:pPr>
              <w:pStyle w:val="Compact"/>
              <w:keepNext/>
            </w:pPr>
            <w:r>
              <w:t xml:space="preserve">The origin is not in any quadrant.</w:t>
            </w:r>
          </w:p>
        </w:tc>
      </w:tr>
      <w:tr>
        <w:tc>
          <w:tcPr/>
          <w:p>
            <w:pPr>
              <w:pStyle w:val="Compact"/>
              <w:keepNext/>
            </w:pPr>
            <w:r>
              <w:t xml:space="preserve">The point (−1, −1) is in the 3rd quadrant.</w:t>
            </w:r>
          </w:p>
        </w:tc>
      </w:tr>
      <w:tr>
        <w:tc>
          <w:tcPr/>
          <w:p>
            <w:pPr>
              <w:pStyle w:val="Compact"/>
              <w:keepNext/>
            </w:pPr>
            <w:r>
              <w:t xml:space="preserve">Every point with a negative x-coordinate is in the 2nd quadrant.</w:t>
            </w:r>
          </w:p>
        </w:tc>
      </w:tr>
      <w:tr>
        <w:tc>
          <w:tcPr/>
          <w:p>
            <w:pPr>
              <w:pStyle w:val="Compact"/>
              <w:keepNext/>
            </w:pPr>
            <w:r>
              <w:t xml:space="preserve">The point (0, −6) is on the x-axis.</w:t>
            </w:r>
          </w:p>
        </w:tc>
      </w:tr>
    </w:tbl>
    <w:p>
      <w:pPr>
        <w:spacing w:before="0" w:after="0" w:line="200" w:lineRule="exact"/>
      </w:pP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8"/>
        </w:numPr>
      </w:pPr>
      <w:r>
        <w:t xml:space="preserve">Plot the points A(−3, −2), B(2, −2), C(2, 3) and D(−3, 3). Join them in order with a ruler, and join D back to A.</w:t>
      </w:r>
    </w:p>
    <w:p>
      <w:pPr>
        <w:keepNext/>
        <w:numPr>
          <w:ilvl w:val="1"/>
          <w:numId w:val="1009"/>
        </w:numPr>
      </w:pPr>
      <w:r>
        <w:t xml:space="preserve">What shape have you drawn?</w:t>
      </w:r>
    </w:p>
    <w:p>
      <w:pPr>
        <w:keepNext/>
        <w:numPr>
          <w:ilvl w:val="1"/>
          <w:numId w:val="1009"/>
        </w:numPr>
      </w:pPr>
      <w:r>
        <w:t xml:space="preserve">How long is the side AB, in units?</w:t>
      </w:r>
    </w:p>
    <w:p>
      <w:pPr>
        <w:numPr>
          <w:ilvl w:val="1"/>
          <w:numId w:val="1009"/>
        </w:numPr>
      </w:pPr>
      <w:r>
        <w:t xml:space="preserve">What is the perimeter of the shape, in units?</w:t>
      </w:r>
    </w:p>
    <w:p>
      <w:pPr>
        <w:keepNext/>
        <w:numPr>
          <w:ilvl w:val="0"/>
          <w:numId w:val="1008"/>
        </w:numPr>
      </w:pPr>
      <w:r>
        <w:t xml:space="preserve">Find the letter at each point to spell a word.</w:t>
      </w:r>
    </w:p>
    <w:p>
      <w:pPr>
        <w:keepNext/>
        <w:numPr>
          <w:ilvl w:val="0"/>
          <w:numId w:val="1000"/>
        </w:numPr>
      </w:pPr>
      <w:r>
        <w:drawing>
          <wp:inline>
            <wp:extent cx="2340864" cy="2372158"/>
            <wp:effectExtent b="0" l="0" r="0" t="0"/>
            <wp:docPr descr="" title="" id="28" name="Picture"/>
            <a:graphic>
              <a:graphicData uri="http://schemas.openxmlformats.org/drawingml/2006/picture">
                <pic:pic>
                  <pic:nvPicPr>
                    <pic:cNvPr descr="figures/10.02-L1-q10-letters.png" id="29" name="Picture"/>
                    <pic:cNvPicPr>
                      <a:picLocks noChangeArrowheads="1" noChangeAspect="1"/>
                    </pic:cNvPicPr>
                  </pic:nvPicPr>
                  <pic:blipFill>
                    <a:blip r:embed="rId27"/>
                    <a:stretch>
                      <a:fillRect/>
                    </a:stretch>
                  </pic:blipFill>
                  <pic:spPr bwMode="auto">
                    <a:xfrm>
                      <a:off x="0" y="0"/>
                      <a:ext cx="2340864" cy="2372158"/>
                    </a:xfrm>
                    <a:prstGeom prst="rect">
                      <a:avLst/>
                    </a:prstGeom>
                    <a:noFill/>
                    <a:ln w="9525">
                      <a:noFill/>
                      <a:headEnd/>
                      <a:tailEnd/>
                    </a:ln>
                  </pic:spPr>
                </pic:pic>
              </a:graphicData>
            </a:graphic>
          </wp:inline>
        </w:drawing>
      </w:r>
    </w:p>
    <w:p>
      <w:pPr>
        <w:keepNext/>
        <w:numPr>
          <w:ilvl w:val="0"/>
          <w:numId w:val="1000"/>
        </w:numPr>
      </w:pPr>
      <w:r>
        <w:t xml:space="preserve">(−3, 4) (2, −3) (4, 1) (−4, −2) (1, 5)</w:t>
      </w:r>
    </w:p>
    <w:p>
      <w:pPr>
        <w:numPr>
          <w:ilvl w:val="0"/>
          <w:numId w:val="1000"/>
        </w:numPr>
      </w:pPr>
      <w:r>
        <w:t xml:space="preserve">The word is</w:t>
      </w:r>
    </w:p>
    <w:p>
      <w:pPr>
        <w:keepNext/>
        <w:numPr>
          <w:ilvl w:val="0"/>
          <w:numId w:val="1008"/>
        </w:numPr>
      </w:pPr>
      <w:r>
        <w:t xml:space="preserve">A rectangle has three corners at (−4, 1), (3, 1) and (3, −2). Plot them on a grid in your book and find the fourth corner.</w:t>
      </w:r>
    </w:p>
    <w:p>
      <w:pPr>
        <w:numPr>
          <w:ilvl w:val="0"/>
          <w:numId w:val="1000"/>
        </w:numPr>
      </w:pPr>
      <w:r>
        <w:t xml:space="preserve">The fourth corner is at</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10.02 Directed numbers on the number plane</dc:title>
  <dc:creator/>
  <cp:keywords/>
  <dcterms:created xsi:type="dcterms:W3CDTF">2026-11-06T01:48:59Z</dcterms:created>
  <dcterms:modified xsi:type="dcterms:W3CDTF">2026-11-06T01:48:59Z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