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36.png" ContentType="image/png"/>
  <Override PartName="/word/media/rId29.png" ContentType="image/png"/>
  <Override PartName="/word/media/rId9.png" ContentType="image/png"/>
  <Override PartName="/word/media/rId12.png" ContentType="image/png"/>
  <Override PartName="/word/media/rId15.png" ContentType="image/png"/>
  <Override PartName="/word/media/rId22.png" ContentType="image/png"/>
  <Override PartName="/word/media/rId25.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12.05 Area of triangles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stretches your skills with triangles in any position, mixed units, missing measurements and triangles on a grid. Tip: any side of a triangle can be the base, as long as you use the height that is perpendicular to that side. When a triangle sits awkwardly on a grid, draw a rectangle around it and subtract the parts you don’t need.</w:t>
      </w:r>
    </w:p>
    <w:bookmarkStart w:id="18"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triangle has two heights drawn: a black one (6 cm) to the 10 cm side and a red one (8 cm) to the 7.5 cm side.</w:t>
      </w:r>
    </w:p>
    <w:p>
      <w:pPr>
        <w:keepNext/>
        <w:numPr>
          <w:ilvl w:val="0"/>
          <w:numId w:val="1000"/>
        </w:numPr>
      </w:pPr>
      <w:r>
        <w:drawing>
          <wp:inline>
            <wp:extent cx="2560320" cy="1945658"/>
            <wp:effectExtent b="0" l="0" r="0" t="0"/>
            <wp:docPr descr="" title="" id="13" name="Picture"/>
            <a:graphic>
              <a:graphicData uri="http://schemas.openxmlformats.org/drawingml/2006/picture">
                <pic:pic>
                  <pic:nvPicPr>
                    <pic:cNvPr descr="figures/12.05-L3-q1-two-heights.png" id="14" name="Picture"/>
                    <pic:cNvPicPr>
                      <a:picLocks noChangeArrowheads="1" noChangeAspect="1"/>
                    </pic:cNvPicPr>
                  </pic:nvPicPr>
                  <pic:blipFill>
                    <a:blip r:embed="rId12"/>
                    <a:stretch>
                      <a:fillRect/>
                    </a:stretch>
                  </pic:blipFill>
                  <pic:spPr bwMode="auto">
                    <a:xfrm>
                      <a:off x="0" y="0"/>
                      <a:ext cx="2560320" cy="1945658"/>
                    </a:xfrm>
                    <a:prstGeom prst="rect">
                      <a:avLst/>
                    </a:prstGeom>
                    <a:noFill/>
                    <a:ln w="9525">
                      <a:noFill/>
                      <a:headEnd/>
                      <a:tailEnd/>
                    </a:ln>
                  </pic:spPr>
                </pic:pic>
              </a:graphicData>
            </a:graphic>
          </wp:inline>
        </w:drawing>
      </w:r>
    </w:p>
    <w:p>
      <w:pPr>
        <w:keepNext/>
        <w:numPr>
          <w:ilvl w:val="1"/>
          <w:numId w:val="1002"/>
        </w:numPr>
        <w:spacing w:before="60" w:after="420"/>
      </w:pPr>
      <w:r>
        <w:t xml:space="preserve">Find the area using the 10 cm side as the base. ______________</w:t>
      </w:r>
    </w:p>
    <w:p>
      <w:pPr>
        <w:keepNext/>
        <w:numPr>
          <w:ilvl w:val="1"/>
          <w:numId w:val="1002"/>
        </w:numPr>
        <w:spacing w:before="60" w:after="420"/>
      </w:pPr>
      <w:r>
        <w:t xml:space="preserve">Find the area using the 7.5 cm side as the base. ______________</w:t>
      </w:r>
    </w:p>
    <w:p>
      <w:pPr>
        <w:keepNext/>
        <w:numPr>
          <w:ilvl w:val="1"/>
          <w:numId w:val="1002"/>
        </w:numPr>
      </w:pPr>
      <w:r>
        <w:t xml:space="preserve">Explain why both answers are the same.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Find the area of the shaded triangle. Hint: draw a rectangle around it and subtract the three right-angled triangles in the corners.</w:t>
      </w:r>
    </w:p>
    <w:p>
      <w:pPr>
        <w:keepNext/>
        <w:numPr>
          <w:ilvl w:val="0"/>
          <w:numId w:val="1000"/>
        </w:numPr>
      </w:pPr>
      <w:r>
        <w:drawing>
          <wp:inline>
            <wp:extent cx="2194560" cy="1918045"/>
            <wp:effectExtent b="0" l="0" r="0" t="0"/>
            <wp:docPr descr="" title="" id="16" name="Picture"/>
            <a:graphic>
              <a:graphicData uri="http://schemas.openxmlformats.org/drawingml/2006/picture">
                <pic:pic>
                  <pic:nvPicPr>
                    <pic:cNvPr descr="figures/12.05-L3-q2-grid.png" id="17" name="Picture"/>
                    <pic:cNvPicPr>
                      <a:picLocks noChangeArrowheads="1" noChangeAspect="1"/>
                    </pic:cNvPicPr>
                  </pic:nvPicPr>
                  <pic:blipFill>
                    <a:blip r:embed="rId15"/>
                    <a:stretch>
                      <a:fillRect/>
                    </a:stretch>
                  </pic:blipFill>
                  <pic:spPr bwMode="auto">
                    <a:xfrm>
                      <a:off x="0" y="0"/>
                      <a:ext cx="2194560" cy="1918045"/>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8"/>
    <w:bookmarkStart w:id="28" w:name="fluency"/>
    <w:p>
      <w:pPr>
        <w:pStyle w:val="Heading2"/>
      </w:pPr>
      <w:r>
        <w:drawing>
          <wp:inline>
            <wp:extent cx="270662" cy="292608"/>
            <wp:effectExtent b="0" l="0" r="0" t="0"/>
            <wp:docPr descr="" title="" id="20" name="Picture"/>
            <a:graphic>
              <a:graphicData uri="http://schemas.openxmlformats.org/drawingml/2006/picture">
                <pic:pic>
                  <pic:nvPicPr>
                    <pic:cNvPr descr="C:/Users/User/Documents/Mr.%20Scott%20Aus%20Website/tools/doc-icons/sec_fluency.png" id="21" name="Picture"/>
                    <pic:cNvPicPr>
                      <a:picLocks noChangeArrowheads="1" noChangeAspect="1"/>
                    </pic:cNvPicPr>
                  </pic:nvPicPr>
                  <pic:blipFill>
                    <a:blip r:embed="rId1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Find the area of each triangle. Give the answer to c) in m² and the answer to d) in cm².</w:t>
      </w:r>
    </w:p>
    <w:p>
      <w:pPr>
        <w:keepNext/>
        <w:numPr>
          <w:ilvl w:val="0"/>
          <w:numId w:val="1000"/>
        </w:numPr>
      </w:pPr>
      <w:r>
        <w:drawing>
          <wp:inline>
            <wp:extent cx="4389120" cy="3857565"/>
            <wp:effectExtent b="0" l="0" r="0" t="0"/>
            <wp:docPr descr="" title="" id="23" name="Picture"/>
            <a:graphic>
              <a:graphicData uri="http://schemas.openxmlformats.org/drawingml/2006/picture">
                <pic:pic>
                  <pic:nvPicPr>
                    <pic:cNvPr descr="figures/12.05-L3-q3-area.png" id="24" name="Picture"/>
                    <pic:cNvPicPr>
                      <a:picLocks noChangeArrowheads="1" noChangeAspect="1"/>
                    </pic:cNvPicPr>
                  </pic:nvPicPr>
                  <pic:blipFill>
                    <a:blip r:embed="rId22"/>
                    <a:stretch>
                      <a:fillRect/>
                    </a:stretch>
                  </pic:blipFill>
                  <pic:spPr bwMode="auto">
                    <a:xfrm>
                      <a:off x="0" y="0"/>
                      <a:ext cx="4389120" cy="3857565"/>
                    </a:xfrm>
                    <a:prstGeom prst="rect">
                      <a:avLst/>
                    </a:prstGeom>
                    <a:noFill/>
                    <a:ln w="9525">
                      <a:noFill/>
                      <a:headEnd/>
                      <a:tailEnd/>
                    </a:ln>
                  </pic:spPr>
                </pic:pic>
              </a:graphicData>
            </a:graphic>
          </wp:inline>
        </w:drawing>
      </w:r>
    </w:p>
    <w:p>
      <w:pPr>
        <w:numPr>
          <w:ilvl w:val="1"/>
          <w:numId w:val="1004"/>
        </w:numPr>
        <w:spacing w:before="60" w:after="420"/>
      </w:pPr>
      <w:r>
        <w:t xml:space="preserve">______________</w:t>
      </w:r>
    </w:p>
    <w:p>
      <w:pPr>
        <w:numPr>
          <w:ilvl w:val="1"/>
          <w:numId w:val="1004"/>
        </w:numPr>
        <w:spacing w:before="60" w:after="420"/>
      </w:pPr>
      <w:r>
        <w:t xml:space="preserve">______________</w:t>
      </w:r>
    </w:p>
    <w:p>
      <w:pPr>
        <w:numPr>
          <w:ilvl w:val="1"/>
          <w:numId w:val="1004"/>
        </w:numPr>
        <w:spacing w:before="60" w:after="420"/>
      </w:pPr>
      <w:r>
        <w:t xml:space="preserve">______________</w:t>
      </w:r>
    </w:p>
    <w:p>
      <w:pPr>
        <w:numPr>
          <w:ilvl w:val="1"/>
          <w:numId w:val="1004"/>
        </w:numPr>
        <w:spacing w:before="60" w:after="420"/>
      </w:pPr>
      <w:r>
        <w:t xml:space="preserve">______________</w:t>
      </w:r>
    </w:p>
    <w:p>
      <w:pPr>
        <w:keepNext/>
        <w:numPr>
          <w:ilvl w:val="0"/>
          <w:numId w:val="1003"/>
        </w:numPr>
      </w:pPr>
      <w:r>
        <w:t xml:space="preserve">Find the missing measurement.</w:t>
      </w:r>
    </w:p>
    <w:p>
      <w:pPr>
        <w:numPr>
          <w:ilvl w:val="1"/>
          <w:numId w:val="1005"/>
        </w:numPr>
        <w:spacing w:before="60" w:after="420"/>
      </w:pPr>
      <w:r>
        <w:t xml:space="preserve">area 4.5 m², base 3 m, height = ______________</w:t>
      </w:r>
    </w:p>
    <w:p>
      <w:pPr>
        <w:numPr>
          <w:ilvl w:val="1"/>
          <w:numId w:val="1005"/>
        </w:numPr>
        <w:spacing w:before="60" w:after="420"/>
      </w:pPr>
      <w:r>
        <w:t xml:space="preserve">area 60 cm², height 7.5 cm, base = ______________</w:t>
      </w:r>
    </w:p>
    <w:p>
      <w:pPr>
        <w:numPr>
          <w:ilvl w:val="1"/>
          <w:numId w:val="1005"/>
        </w:numPr>
        <w:spacing w:before="60" w:after="420"/>
      </w:pPr>
      <w:r>
        <w:t xml:space="preserve">area 1 m², base 80 cm, height in m = ______________</w:t>
      </w:r>
    </w:p>
    <w:p>
      <w:pPr>
        <w:numPr>
          <w:ilvl w:val="1"/>
          <w:numId w:val="1005"/>
        </w:numPr>
        <w:spacing w:before="60" w:after="420"/>
      </w:pPr>
      <w:r>
        <w:t xml:space="preserve">A right-angled triangle has two equal shorter sides and an area of 32 cm². How long are the equal sides? ______________</w:t>
      </w:r>
    </w:p>
    <w:p>
      <w:pPr>
        <w:keepNext/>
        <w:numPr>
          <w:ilvl w:val="0"/>
          <w:numId w:val="1003"/>
        </w:numPr>
      </w:pPr>
      <w:r>
        <w:t xml:space="preserve">This right-angled triangle has sides of 9 cm, 12 cm and 15 cm.</w:t>
      </w:r>
    </w:p>
    <w:p>
      <w:pPr>
        <w:keepNext/>
        <w:numPr>
          <w:ilvl w:val="0"/>
          <w:numId w:val="1000"/>
        </w:numPr>
      </w:pPr>
      <w:r>
        <w:drawing>
          <wp:inline>
            <wp:extent cx="2377440" cy="1745288"/>
            <wp:effectExtent b="0" l="0" r="0" t="0"/>
            <wp:docPr descr="" title="" id="26" name="Picture"/>
            <a:graphic>
              <a:graphicData uri="http://schemas.openxmlformats.org/drawingml/2006/picture">
                <pic:pic>
                  <pic:nvPicPr>
                    <pic:cNvPr descr="figures/12.05-L3-q5-right.png" id="27" name="Picture"/>
                    <pic:cNvPicPr>
                      <a:picLocks noChangeArrowheads="1" noChangeAspect="1"/>
                    </pic:cNvPicPr>
                  </pic:nvPicPr>
                  <pic:blipFill>
                    <a:blip r:embed="rId25"/>
                    <a:stretch>
                      <a:fillRect/>
                    </a:stretch>
                  </pic:blipFill>
                  <pic:spPr bwMode="auto">
                    <a:xfrm>
                      <a:off x="0" y="0"/>
                      <a:ext cx="2377440" cy="1745288"/>
                    </a:xfrm>
                    <a:prstGeom prst="rect">
                      <a:avLst/>
                    </a:prstGeom>
                    <a:noFill/>
                    <a:ln w="9525">
                      <a:noFill/>
                      <a:headEnd/>
                      <a:tailEnd/>
                    </a:ln>
                  </pic:spPr>
                </pic:pic>
              </a:graphicData>
            </a:graphic>
          </wp:inline>
        </w:drawing>
      </w:r>
    </w:p>
    <w:p>
      <w:pPr>
        <w:numPr>
          <w:ilvl w:val="1"/>
          <w:numId w:val="1006"/>
        </w:numPr>
        <w:spacing w:before="60" w:after="420"/>
      </w:pPr>
      <w:r>
        <w:t xml:space="preserve">Find its area using the two shorter sides. ______________</w:t>
      </w:r>
    </w:p>
    <w:p>
      <w:pPr>
        <w:keepNext/>
        <w:numPr>
          <w:ilvl w:val="1"/>
          <w:numId w:val="1006"/>
        </w:numPr>
        <w:spacing w:before="60" w:after="420"/>
      </w:pPr>
      <w:r>
        <w:t xml:space="preserve">Use your answer to find the height</w:t>
      </w:r>
      <w:r>
        <w:t xml:space="preserve"> </w:t>
      </w:r>
      <w:r>
        <w:rPr>
          <w:i/>
          <w:iCs/>
        </w:rPr>
        <w:t xml:space="preserve">h</w:t>
      </w:r>
      <w:r>
        <w:t xml:space="preserve"> </w:t>
      </w:r>
      <w:r>
        <w:t xml:space="preserve">to the 15 cm side. ______________</w:t>
      </w:r>
    </w:p>
    <w:bookmarkEnd w:id="28"/>
    <w:bookmarkStart w:id="35" w:name="reasoning"/>
    <w:p>
      <w:pPr>
        <w:pStyle w:val="Heading2"/>
      </w:pPr>
      <w:r>
        <w:drawing>
          <wp:inline>
            <wp:extent cx="272491" cy="292608"/>
            <wp:effectExtent b="0" l="0" r="0" t="0"/>
            <wp:docPr descr="" title="" id="30" name="Picture"/>
            <a:graphic>
              <a:graphicData uri="http://schemas.openxmlformats.org/drawingml/2006/picture">
                <pic:pic>
                  <pic:nvPicPr>
                    <pic:cNvPr descr="C:/Users/User/Documents/Mr.%20Scott%20Aus%20Website/tools/doc-icons/sec_reasoning.png" id="31" name="Picture"/>
                    <pic:cNvPicPr>
                      <a:picLocks noChangeArrowheads="1" noChangeAspect="1"/>
                    </pic:cNvPicPr>
                  </pic:nvPicPr>
                  <pic:blipFill>
                    <a:blip r:embed="rId29"/>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pPr>
      <w:r>
        <w:t xml:space="preserve">The base of a triangle is doubled and its height is halved. What happens to its area? Explain, using an example.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A triangle has sides of 5 cm, 5 cm and 6 cm. Ella says its area is</w:t>
      </w:r>
      <w:r>
        <w:t xml:space="preserve"> </w:t>
      </w:r>
      <m:oMath>
        <m:f>
          <m:fPr>
            <m:type m:val="bar"/>
          </m:fPr>
          <m:num>
            <m:r>
              <w:rPr>
                <w:sz w:val="30"/>
                <w:szCs w:val="30"/>
              </w:rPr>
              <m:t>1</m:t>
            </m:r>
          </m:num>
          <m:den>
            <m:r>
              <w:rPr>
                <w:sz w:val="30"/>
                <w:szCs w:val="30"/>
              </w:rPr>
              <m:t>2</m:t>
            </m:r>
          </m:den>
        </m:f>
      </m:oMath>
      <w:r>
        <w:t xml:space="preserve"> </w:t>
      </w:r>
      <w:r>
        <w:t xml:space="preserve">× 6 × 5 = 15 cm².</w:t>
      </w:r>
    </w:p>
    <w:p>
      <w:pPr>
        <w:numPr>
          <w:ilvl w:val="1"/>
          <w:numId w:val="1009"/>
        </w:numPr>
        <w:spacing w:before="60" w:after="420"/>
      </w:pPr>
      <w:r>
        <w:t xml:space="preserve">Explain why Ella is wrong. ______________</w:t>
      </w:r>
    </w:p>
    <w:p>
      <w:pPr>
        <w:numPr>
          <w:ilvl w:val="1"/>
          <w:numId w:val="1009"/>
        </w:numPr>
        <w:spacing w:before="60" w:after="420"/>
      </w:pPr>
      <w:r>
        <w:t xml:space="preserve">The perpendicular height to the 6 cm side is 4 cm. Find the correct area. ______________</w:t>
      </w:r>
    </w:p>
    <w:p>
      <w:pPr>
        <w:keepNext/>
        <w:numPr>
          <w:ilvl w:val="0"/>
          <w:numId w:val="1008"/>
        </w:numPr>
      </w:pPr>
      <w:r>
        <w:t xml:space="preserve">A kite is made of two triangles. Its diagonals are 60 cm and 40 cm long and cross at right angles.</w:t>
      </w:r>
    </w:p>
    <w:p>
      <w:pPr>
        <w:keepNext/>
        <w:numPr>
          <w:ilvl w:val="0"/>
          <w:numId w:val="1000"/>
        </w:numPr>
      </w:pPr>
      <w:r>
        <w:drawing>
          <wp:inline>
            <wp:extent cx="2011680" cy="2256276"/>
            <wp:effectExtent b="0" l="0" r="0" t="0"/>
            <wp:docPr descr="" title="" id="33" name="Picture"/>
            <a:graphic>
              <a:graphicData uri="http://schemas.openxmlformats.org/drawingml/2006/picture">
                <pic:pic>
                  <pic:nvPicPr>
                    <pic:cNvPr descr="figures/12.05-L3-q8-kite.png" id="34" name="Picture"/>
                    <pic:cNvPicPr>
                      <a:picLocks noChangeArrowheads="1" noChangeAspect="1"/>
                    </pic:cNvPicPr>
                  </pic:nvPicPr>
                  <pic:blipFill>
                    <a:blip r:embed="rId32"/>
                    <a:stretch>
                      <a:fillRect/>
                    </a:stretch>
                  </pic:blipFill>
                  <pic:spPr bwMode="auto">
                    <a:xfrm>
                      <a:off x="0" y="0"/>
                      <a:ext cx="2011680" cy="2256276"/>
                    </a:xfrm>
                    <a:prstGeom prst="rect">
                      <a:avLst/>
                    </a:prstGeom>
                    <a:noFill/>
                    <a:ln w="9525">
                      <a:noFill/>
                      <a:headEnd/>
                      <a:tailEnd/>
                    </a:ln>
                  </pic:spPr>
                </pic:pic>
              </a:graphicData>
            </a:graphic>
          </wp:inline>
        </w:drawing>
      </w:r>
    </w:p>
    <w:p>
      <w:pPr>
        <w:keepNext/>
        <w:numPr>
          <w:ilvl w:val="0"/>
          <w:numId w:val="1000"/>
        </w:numPr>
      </w:pPr>
      <w:r>
        <w:t xml:space="preserve">Find the area of the kite. Hint: split it along the 60 cm diagonal into two triangles.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5"/>
    <w:bookmarkStart w:id="39" w:name="problem-solving"/>
    <w:p>
      <w:pPr>
        <w:pStyle w:val="Heading2"/>
      </w:pPr>
      <w:r>
        <w:drawing>
          <wp:inline>
            <wp:extent cx="283464" cy="292608"/>
            <wp:effectExtent b="0" l="0" r="0" t="0"/>
            <wp:docPr descr="" title="" id="37" name="Picture"/>
            <a:graphic>
              <a:graphicData uri="http://schemas.openxmlformats.org/drawingml/2006/picture">
                <pic:pic>
                  <pic:nvPicPr>
                    <pic:cNvPr descr="C:/Users/User/Documents/Mr.%20Scott%20Aus%20Website/tools/doc-icons/sec_problem-solving.png" id="38" name="Picture"/>
                    <pic:cNvPicPr>
                      <a:picLocks noChangeArrowheads="1" noChangeAspect="1"/>
                    </pic:cNvPicPr>
                  </pic:nvPicPr>
                  <pic:blipFill>
                    <a:blip r:embed="rId36"/>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triangular paddock has a base of 240 m and a perpendicular height of 150 m.</w:t>
      </w:r>
    </w:p>
    <w:p>
      <w:pPr>
        <w:numPr>
          <w:ilvl w:val="1"/>
          <w:numId w:val="1011"/>
        </w:numPr>
        <w:spacing w:before="60" w:after="420"/>
      </w:pPr>
      <w:r>
        <w:t xml:space="preserve">Find its area in m². ______________</w:t>
      </w:r>
    </w:p>
    <w:p>
      <w:pPr>
        <w:numPr>
          <w:ilvl w:val="1"/>
          <w:numId w:val="1011"/>
        </w:numPr>
        <w:spacing w:before="60" w:after="420"/>
      </w:pPr>
      <w:r>
        <w:t xml:space="preserve">A hectare is 10 000 m². How many hectares is the paddock? ______________</w:t>
      </w:r>
    </w:p>
    <w:p>
      <w:pPr>
        <w:numPr>
          <w:ilvl w:val="1"/>
          <w:numId w:val="1011"/>
        </w:numPr>
        <w:spacing w:before="60" w:after="420"/>
      </w:pPr>
      <w:r>
        <w:t xml:space="preserve">The paddock sells for $9000 per hectare. What is it worth? ______________</w:t>
      </w:r>
    </w:p>
    <w:p>
      <w:pPr>
        <w:keepNext/>
        <w:numPr>
          <w:ilvl w:val="0"/>
          <w:numId w:val="1010"/>
        </w:numPr>
      </w:pPr>
      <w:r>
        <w:t xml:space="preserve">The base and height of a triangle are in the ratio 3 : 4. Its area is 54 cm². Find the base and the height.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A triangle has its corners at the points (1, 1), (7, 1) and (4, 6) on a number plane, where each unit is 1 cm. Sketch it and find its area.</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A square has sides of 10 cm. A triangle is drawn by joining one corner of the square to the midpoints of the two sides that do not touch that corner. Find the area of the triangle.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36" Target="media/rId36.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32" Target="media/rId3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12.05 Area of triangles</dc:title>
  <dc:creator/>
  <cp:keywords/>
  <dcterms:created xsi:type="dcterms:W3CDTF">2026-11-05T18:06:54Z</dcterms:created>
  <dcterms:modified xsi:type="dcterms:W3CDTF">2026-11-05T18:06:54Z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