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Fractions: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Give every answer in simplest form, and write answers greater than 1 as mixed numbers.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What fraction of each shape is shaded?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18208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1-shade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1820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the rectangle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the circle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&lt;, &gt; or = in each box to make the statement true.</w:t>
      </w:r>
    </w:p>
    <w:p>
      <w:pPr>
        <w:pStyle w:val="Compact"/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these fractions in ascending order (smallest to largest):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Write the fraction shown by each point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3631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4-number-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36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point 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point B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Write these numbers in ascending order: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Equivalent fractions.</w:t>
      </w:r>
    </w:p>
    <w:p>
      <w:pPr>
        <w:pStyle w:val="Compact"/>
        <w:keepNext/>
        <w:numPr>
          <w:ilvl w:val="1"/>
          <w:numId w:val="1010"/>
        </w:numPr>
      </w:pPr>
      <w:r>
        <w:t xml:space="preserve">Find the missing number: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  <w:r>
        <w:t xml:space="preserve"> </w:t>
      </w:r>
      <w:r>
        <w:t xml:space="preserve">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as a mixed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school canteen orders 64 pies for a footy carnival.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pies are vegetable pies. How many vegetable pies are there?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2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6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Calculate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Liam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Explain the mistake Liam made, then find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There are 140 campers at a church camp. On Saturday afternoon,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them go canoeing,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them do archery and the rest go bushwalking.</w:t>
      </w:r>
    </w:p>
    <w:p>
      <w:pPr>
        <w:pStyle w:val="Compact"/>
        <w:keepNext/>
        <w:numPr>
          <w:ilvl w:val="1"/>
          <w:numId w:val="1024"/>
        </w:numPr>
      </w:pPr>
      <w:r>
        <w:t xml:space="preserve">What fraction of the campers go bushwalking?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How many campers go bushwalking?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jug holds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litres of cordial. Each cup holds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of a litre. How many cups can be filled from the jug?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Find the fraction that is exactly halfway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Show how you found it.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7"/>
        </w:numPr>
      </w:pPr>
      <w:r>
        <w:t xml:space="preserve">A family is driving 360 km to the beach. On the first day they drive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the distance. On the second day they drive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of the distance that is left. How far do they still have to drive?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Calculate (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) ÷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7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8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Fractions: Practice test 1</dc:title>
  <dc:creator/>
  <cp:keywords/>
  <dcterms:created xsi:type="dcterms:W3CDTF">2026-11-05T18:07:09Z</dcterms:created>
  <dcterms:modified xsi:type="dcterms:W3CDTF">2026-11-05T18:07:09Z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