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Override PartName="/word/media/rId29.png" ContentType="image/png"/>
  <Override PartName="/word/media/rId18.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 Pharaoh profile planner with more help</w:t>
      </w:r>
    </w:p>
    <w:p>
      <w:pPr>
        <w:pStyle w:val="Subtitle"/>
      </w:pPr>
      <w:r>
        <w:t xml:space="preserve">Year 7 HASS · Worksheet</w:t>
      </w:r>
    </w:p>
    <w:p>
      <w:pPr>
        <w:pStyle w:val="FirstParagraph"/>
      </w:pPr>
      <w:r>
        <w:t xml:space="preserve">Name: ____________________ Date: ______________</w:t>
      </w:r>
    </w:p>
    <w:p>
      <w:pPr>
        <w:pStyle w:val="BodyText"/>
      </w:pPr>
      <w:r>
        <w:t xml:space="preserve">This planner takes you through the project one checkpoint at a time. Work in it as you go, and bring it to every lesson. Mr Scott will sign each checkpoint before you move on. Keep the</w:t>
      </w:r>
      <w:r>
        <w:t xml:space="preserve"> </w:t>
      </w:r>
      <w:r>
        <w:rPr>
          <w:b/>
          <w:bCs/>
        </w:rPr>
        <w:t xml:space="preserve">brief</w:t>
      </w:r>
      <w:r>
        <w:t xml:space="preserve"> </w:t>
      </w:r>
      <w:r>
        <w:t xml:space="preserve">and the</w:t>
      </w:r>
      <w:r>
        <w:t xml:space="preserve"> </w:t>
      </w:r>
      <w:r>
        <w:rPr>
          <w:b/>
          <w:bCs/>
        </w:rPr>
        <w:t xml:space="preserve">source pack</w:t>
      </w:r>
      <w:r>
        <w:t xml:space="preserve"> </w:t>
      </w:r>
      <w:r>
        <w:t xml:space="preserve">beside you.</w:t>
      </w:r>
    </w:p>
    <w:p>
      <w:pPr>
        <w:pStyle w:val="BodyText"/>
      </w:pPr>
      <w:r>
        <w:t xml:space="preserve">This version has</w:t>
      </w:r>
      <w:r>
        <w:t xml:space="preserve"> </w:t>
      </w:r>
      <w:r>
        <w:rPr>
          <w:b/>
          <w:bCs/>
        </w:rPr>
        <w:t xml:space="preserve">sentence starters</w:t>
      </w:r>
      <w:r>
        <w:t xml:space="preserve"> </w:t>
      </w:r>
      <w:r>
        <w:t xml:space="preserve">and</w:t>
      </w:r>
      <w:r>
        <w:t xml:space="preserve"> </w:t>
      </w:r>
      <w:r>
        <w:rPr>
          <w:b/>
          <w:bCs/>
        </w:rPr>
        <w:t xml:space="preserve">examples</w:t>
      </w:r>
      <w:r>
        <w:t xml:space="preserve"> </w:t>
      </w:r>
      <w:r>
        <w:t xml:space="preserve">to help you. The examples use a different pharaoh,</w:t>
      </w:r>
      <w:r>
        <w:t xml:space="preserve"> </w:t>
      </w:r>
      <w:r>
        <w:rPr>
          <w:b/>
          <w:bCs/>
        </w:rPr>
        <w:t xml:space="preserve">Thutmose III</w:t>
      </w:r>
      <w:r>
        <w:t xml:space="preserve">, so you can see what good work looks like without copying it.</w:t>
      </w:r>
    </w:p>
    <w:bookmarkStart w:id="12" w:name="checkpoint-1-choose-your-pharaoh"/>
    <w:p>
      <w:pPr>
        <w:pStyle w:val="Heading2"/>
      </w:pPr>
      <w:r>
        <w:drawing>
          <wp:inline>
            <wp:extent cx="357383" cy="292608"/>
            <wp:effectExtent b="0" l="0" r="0" t="0"/>
            <wp:docPr descr="" title="" id="10" name="Picture"/>
            <a:graphic>
              <a:graphicData uri="http://schemas.openxmlformats.org/drawingml/2006/picture">
                <pic:pic>
                  <pic:nvPicPr>
                    <pic:cNvPr descr="C:/Users/User/Documents/Mr.%20Scott%20Aus%20Website/tools/doc-icons/sec_challenge.png" id="11" name="Picture"/>
                    <pic:cNvPicPr>
                      <a:picLocks noChangeArrowheads="1" noChangeAspect="1"/>
                    </pic:cNvPicPr>
                  </pic:nvPicPr>
                  <pic:blipFill>
                    <a:blip r:embed="rId9"/>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Checkpoint 1: Choose your pharaoh</w:t>
      </w:r>
    </w:p>
    <w:p>
      <w:pPr>
        <w:pStyle w:val="FirstParagraph"/>
      </w:pPr>
      <w:r>
        <w:rPr>
          <w:i/>
          <w:iCs/>
        </w:rPr>
        <w:t xml:space="preserve">Suggested lesson: 1</w:t>
      </w:r>
    </w:p>
    <w:p>
      <w:pPr>
        <w:numPr>
          <w:ilvl w:val="0"/>
          <w:numId w:val="1001"/>
        </w:numPr>
        <w:spacing w:before="60" w:after="420"/>
      </w:pPr>
      <w:r>
        <w:t xml:space="preserve">My pharaoh is: ______________</w:t>
      </w:r>
    </w:p>
    <w:p>
      <w:pPr>
        <w:keepNext/>
        <w:numPr>
          <w:ilvl w:val="0"/>
          <w:numId w:val="1001"/>
        </w:numPr>
      </w:pPr>
      <w:r>
        <w:t xml:space="preserve">Why did you choose this pharaoh?</w:t>
      </w:r>
    </w:p>
    <w:p>
      <w:pPr>
        <w:keepNext/>
        <w:numPr>
          <w:ilvl w:val="0"/>
          <w:numId w:val="1000"/>
        </w:numPr>
      </w:pPr>
      <w:r>
        <w:rPr>
          <w:i/>
          <w:iCs/>
        </w:rPr>
        <w:t xml:space="preserve">I chose … because … I want to find out …</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FirstParagraph"/>
        <w:keepNext/>
      </w:pPr>
      <w:r>
        <w:rPr>
          <w:b/>
          <w:bCs/>
        </w:rPr>
        <w:t xml:space="preserve">Inquiry questions</w:t>
      </w:r>
      <w:r>
        <w:t xml:space="preserve"> </w:t>
      </w:r>
      <w:r>
        <w:t xml:space="preserve">are questions you want to answer by investigating. Good inquiry questions can’t be answered with yes or no, and they help you judge significance.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9638"/>
      </w:tblGrid>
      <w:tr>
        <w:trPr>
          <w:tblHeader w:val="on"/>
        </w:trPr>
        <w:tc>
          <w:tcPr/>
          <w:p>
            <w:pPr>
              <w:pStyle w:val="Compact"/>
              <w:keepNext/>
            </w:pPr>
            <w:r>
              <w:t xml:space="preserve">Question starters you could use</w:t>
            </w:r>
          </w:p>
        </w:tc>
      </w:tr>
      <w:tr>
        <w:tc>
          <w:tcPr/>
          <w:p>
            <w:pPr>
              <w:pStyle w:val="Compact"/>
              <w:keepNext/>
            </w:pPr>
            <w:r>
              <w:t xml:space="preserve">Why did …?</w:t>
            </w:r>
          </w:p>
        </w:tc>
      </w:tr>
      <w:tr>
        <w:tc>
          <w:tcPr/>
          <w:p>
            <w:pPr>
              <w:pStyle w:val="Compact"/>
              <w:keepNext/>
            </w:pPr>
            <w:r>
              <w:t xml:space="preserve">How did … change …?</w:t>
            </w:r>
          </w:p>
        </w:tc>
      </w:tr>
      <w:tr>
        <w:tc>
          <w:tcPr/>
          <w:p>
            <w:pPr>
              <w:pStyle w:val="Compact"/>
              <w:keepNext/>
            </w:pPr>
            <w:r>
              <w:t xml:space="preserve">What did people at the time think about …?</w:t>
            </w:r>
          </w:p>
        </w:tc>
      </w:tr>
      <w:tr>
        <w:tc>
          <w:tcPr/>
          <w:p>
            <w:pPr>
              <w:pStyle w:val="Compact"/>
              <w:keepNext/>
            </w:pPr>
            <w:r>
              <w:t xml:space="preserve">What problems did … face, and how did they deal with them?</w:t>
            </w:r>
          </w:p>
        </w:tc>
      </w:tr>
      <w:tr>
        <w:tc>
          <w:tcPr/>
          <w:p>
            <w:pPr>
              <w:pStyle w:val="Compact"/>
            </w:pPr>
            <w:r>
              <w:t xml:space="preserve">Why is … remembered (or forgotten) today?</w:t>
            </w:r>
          </w:p>
        </w:tc>
      </w:tr>
    </w:tbl>
    <w:p>
      <w:pPr>
        <w:spacing w:before="0" w:after="0" w:line="200" w:lineRule="exact"/>
      </w:pPr>
    </w:p>
    <w:p>
      <w:pPr>
        <w:pStyle w:val="BlockText"/>
      </w:pPr>
      <w:r>
        <w:rPr>
          <w:b/>
          <w:bCs/>
        </w:rPr>
        <w:t xml:space="preserve">Example</w:t>
      </w:r>
      <w:r>
        <w:t xml:space="preserve"> </w:t>
      </w:r>
      <w:r>
        <w:t xml:space="preserve">(for Thutmose III, not one of the five choices):</w:t>
      </w:r>
      <w:r>
        <w:t xml:space="preserve"> </w:t>
      </w:r>
      <w:r>
        <w:rPr>
          <w:i/>
          <w:iCs/>
        </w:rPr>
        <w:t xml:space="preserve">How did Thutmose III’s wars in Canaan and Syria change Egypt’s power?</w:t>
      </w:r>
    </w:p>
    <w:p>
      <w:pPr>
        <w:pStyle w:val="FirstParagraph"/>
      </w:pPr>
      <w:r>
        <w:t xml:space="preserve">Write three inquiry questions about your pharaoh.</w:t>
      </w:r>
    </w:p>
    <w:p>
      <w:pPr>
        <w:pStyle w:val="Compact"/>
        <w:keepNext/>
        <w:numPr>
          <w:ilvl w:val="0"/>
          <w:numId w:val="1001"/>
        </w:numPr>
      </w:pPr>
      <w:r>
        <w:t xml:space="preserve">Inquiry question 1:</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1"/>
        </w:numPr>
      </w:pPr>
      <w:r>
        <w:t xml:space="preserve">Inquiry question 2:</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1"/>
        </w:numPr>
      </w:pPr>
      <w:r>
        <w:t xml:space="preserve">Inquiry question 3:</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BodyText"/>
      </w:pPr>
      <w:r>
        <w:rPr>
          <w:b/>
          <w:bCs/>
        </w:rPr>
        <w:t xml:space="preserve">Checkpoint 1 checked by Mr Scott:</w:t>
      </w:r>
      <w:r>
        <w:t xml:space="preserve"> </w:t>
      </w:r>
      <w:r>
        <w:t xml:space="preserve">______________</w:t>
      </w:r>
    </w:p>
    <w:bookmarkEnd w:id="12"/>
    <w:bookmarkStart w:id="17" w:name="checkpoint-2-notes-and-timeline"/>
    <w:p>
      <w:pPr>
        <w:pStyle w:val="Heading2"/>
        <w:keepNext/>
      </w:pPr>
      <w:r>
        <w:drawing>
          <wp:inline>
            <wp:extent cx="1265331" cy="292608"/>
            <wp:effectExtent b="0" l="0" r="0" t="0"/>
            <wp:docPr descr="" title="" id="14" name="Picture"/>
            <a:graphic>
              <a:graphicData uri="http://schemas.openxmlformats.org/drawingml/2006/picture">
                <pic:pic>
                  <pic:nvPicPr>
                    <pic:cNvPr descr="C:/Users/User/Documents/Mr.%20Scott%20Aus%20Website/tools/doc-icons/sec_timeline.png" id="15" name="Picture"/>
                    <pic:cNvPicPr>
                      <a:picLocks noChangeArrowheads="1" noChangeAspect="1"/>
                    </pic:cNvPicPr>
                  </pic:nvPicPr>
                  <pic:blipFill>
                    <a:blip r:embed="rId13"/>
                    <a:stretch>
                      <a:fillRect/>
                    </a:stretch>
                  </pic:blipFill>
                  <pic:spPr bwMode="auto">
                    <a:xfrm>
                      <a:off x="0" y="0"/>
                      <a:ext cx="1265331" cy="292608"/>
                    </a:xfrm>
                    <a:prstGeom prst="rect">
                      <a:avLst/>
                    </a:prstGeom>
                    <a:noFill/>
                    <a:ln w="9525">
                      <a:noFill/>
                      <a:headEnd/>
                      <a:tailEnd/>
                    </a:ln>
                  </pic:spPr>
                </pic:pic>
              </a:graphicData>
            </a:graphic>
          </wp:inline>
        </w:drawing>
      </w:r>
      <w:r>
        <w:t xml:space="preserve"> </w:t>
      </w:r>
      <w:r>
        <w:t xml:space="preserve">Checkpoint 2: Notes and timeline</w:t>
      </w:r>
    </w:p>
    <w:p>
      <w:pPr>
        <w:pStyle w:val="FirstParagraph"/>
        <w:keepNext/>
      </w:pPr>
      <w:r>
        <w:rPr>
          <w:i/>
          <w:iCs/>
        </w:rPr>
        <w:t xml:space="preserve">Suggested lessons: 2 and 3</w:t>
      </w:r>
    </w:p>
    <w:p>
      <w:pPr>
        <w:pStyle w:val="BodyText"/>
        <w:keepNext/>
      </w:pPr>
      <w:r>
        <w:t xml:space="preserve">Read your pharaoh’s section of the source pack. Write short notes in</w:t>
      </w:r>
      <w:r>
        <w:t xml:space="preserve"> </w:t>
      </w:r>
      <w:r>
        <w:rPr>
          <w:b/>
          <w:bCs/>
        </w:rPr>
        <w:t xml:space="preserve">your own words</w:t>
      </w:r>
      <w:r>
        <w:t xml:space="preserve">, not whole sentences copied from the pack. Write which source each note came from.</w:t>
      </w:r>
    </w:p>
    <w:p>
      <w:pPr>
        <w:pStyle w:val="BlockText"/>
        <w:keepNext/>
      </w:pPr>
      <w:r>
        <w:rPr>
          <w:b/>
          <w:bCs/>
        </w:rPr>
        <w:t xml:space="preserve">Example notes</w:t>
      </w:r>
      <w:r>
        <w:t xml:space="preserve"> </w:t>
      </w:r>
      <w:r>
        <w:t xml:space="preserve">for Thutmose III. Notice that the notes are short, and each one says where it came from.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Topic</w:t>
            </w:r>
          </w:p>
        </w:tc>
        <w:tc>
          <w:tcPr/>
          <w:p>
            <w:pPr>
              <w:pStyle w:val="Compact"/>
              <w:keepNext/>
            </w:pPr>
            <w:r>
              <w:t xml:space="preserve">Notes</w:t>
            </w:r>
          </w:p>
        </w:tc>
        <w:tc>
          <w:tcPr/>
          <w:p>
            <w:pPr>
              <w:pStyle w:val="Compact"/>
              <w:keepNext/>
            </w:pPr>
            <w:r>
              <w:t xml:space="preserve">Source</w:t>
            </w:r>
          </w:p>
        </w:tc>
      </w:tr>
      <w:tr>
        <w:tc>
          <w:tcPr/>
          <w:p>
            <w:pPr>
              <w:pStyle w:val="Compact"/>
              <w:keepNext/>
            </w:pPr>
            <w:r>
              <w:t xml:space="preserve">Family and early life</w:t>
            </w:r>
          </w:p>
        </w:tc>
        <w:tc>
          <w:tcPr/>
          <w:p>
            <w:pPr>
              <w:pStyle w:val="Compact"/>
              <w:keepNext/>
            </w:pPr>
            <w:r>
              <w:t xml:space="preserve">son of Thutmose II and a minor wife; Hatshepsut was his stepmother and aunt</w:t>
            </w:r>
          </w:p>
        </w:tc>
        <w:tc>
          <w:tcPr/>
          <w:p>
            <w:pPr>
              <w:pStyle w:val="Compact"/>
              <w:keepNext/>
            </w:pPr>
            <w:r>
              <w:t xml:space="preserve">museum fact file</w:t>
            </w:r>
          </w:p>
        </w:tc>
      </w:tr>
      <w:tr>
        <w:tc>
          <w:tcPr/>
          <w:p>
            <w:pPr>
              <w:pStyle w:val="Compact"/>
              <w:keepNext/>
            </w:pPr>
            <w:r>
              <w:t xml:space="preserve">Becoming pharaoh</w:t>
            </w:r>
          </w:p>
        </w:tc>
        <w:tc>
          <w:tcPr/>
          <w:p>
            <w:pPr>
              <w:pStyle w:val="Compact"/>
              <w:keepNext/>
            </w:pPr>
            <w:r>
              <w:t xml:space="preserve">became king as a small boy, about 1479 BCE; Hatshepsut ruled with him until about 1458 BCE</w:t>
            </w:r>
          </w:p>
        </w:tc>
        <w:tc>
          <w:tcPr/>
          <w:p>
            <w:pPr>
              <w:pStyle w:val="Compact"/>
              <w:keepNext/>
            </w:pPr>
            <w:r>
              <w:t xml:space="preserve">museum fact file</w:t>
            </w:r>
          </w:p>
        </w:tc>
      </w:tr>
      <w:tr>
        <w:tc>
          <w:tcPr/>
          <w:p>
            <w:pPr>
              <w:pStyle w:val="Compact"/>
              <w:keepNext/>
            </w:pPr>
            <w:r>
              <w:t xml:space="preserve">Main achievements</w:t>
            </w:r>
          </w:p>
        </w:tc>
        <w:tc>
          <w:tcPr/>
          <w:p>
            <w:pPr>
              <w:pStyle w:val="Compact"/>
              <w:keepNext/>
            </w:pPr>
            <w:r>
              <w:t xml:space="preserve">led about 17 campaigns in Canaan and Syria; won the Battle of Megiddo; built a festival hall at Karnak</w:t>
            </w:r>
          </w:p>
        </w:tc>
        <w:tc>
          <w:tcPr/>
          <w:p>
            <w:pPr>
              <w:pStyle w:val="Compact"/>
              <w:keepNext/>
            </w:pPr>
            <w:r>
              <w:t xml:space="preserve">his Annals, carved at Karnak</w:t>
            </w:r>
          </w:p>
        </w:tc>
      </w:tr>
      <w:tr>
        <w:tc>
          <w:tcPr/>
          <w:p>
            <w:pPr>
              <w:pStyle w:val="Compact"/>
              <w:keepNext/>
            </w:pPr>
            <w:r>
              <w:t xml:space="preserve">Problems or failures</w:t>
            </w:r>
          </w:p>
        </w:tc>
        <w:tc>
          <w:tcPr/>
          <w:p>
            <w:pPr>
              <w:pStyle w:val="Compact"/>
              <w:keepNext/>
            </w:pPr>
            <w:r>
              <w:t xml:space="preserve">many soldiers and enemies killed in his wars; …</w:t>
            </w:r>
          </w:p>
        </w:tc>
        <w:tc>
          <w:tcPr/>
          <w:p>
            <w:pPr>
              <w:pStyle w:val="Compact"/>
              <w:keepNext/>
            </w:pPr>
            <w:r>
              <w:t xml:space="preserve">…</w:t>
            </w:r>
          </w:p>
        </w:tc>
      </w:tr>
      <w:tr>
        <w:tc>
          <w:tcPr/>
          <w:p>
            <w:pPr>
              <w:pStyle w:val="Compact"/>
              <w:keepNext/>
            </w:pPr>
            <w:r>
              <w:t xml:space="preserve">Death and how remembered</w:t>
            </w:r>
          </w:p>
        </w:tc>
        <w:tc>
          <w:tcPr/>
          <w:p>
            <w:pPr>
              <w:pStyle w:val="Compact"/>
              <w:keepNext/>
            </w:pPr>
            <w:r>
              <w:t xml:space="preserve">died about 1425 BCE; …</w:t>
            </w:r>
          </w:p>
        </w:tc>
        <w:tc>
          <w:tcPr/>
          <w:p>
            <w:pPr>
              <w:pStyle w:val="Compact"/>
              <w:keepNext/>
            </w:pPr>
            <w:r>
              <w:t xml:space="preserve">…</w:t>
            </w:r>
          </w:p>
        </w:tc>
      </w:tr>
    </w:tbl>
    <w:p>
      <w:pPr>
        <w:keepNext/>
        <w:spacing w:before="0" w:after="0" w:line="200" w:lineRule="exact"/>
      </w:pPr>
    </w:p>
    <w:p>
      <w:pPr>
        <w:pStyle w:val="BodyText"/>
        <w:keepNext/>
      </w:pPr>
      <w:r>
        <w:t xml:space="preserve">Now make your own notes.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Topic</w:t>
            </w:r>
          </w:p>
        </w:tc>
        <w:tc>
          <w:tcPr/>
          <w:p>
            <w:pPr>
              <w:pStyle w:val="Compact"/>
              <w:keepNext/>
            </w:pPr>
            <w:r>
              <w:t xml:space="preserve">My notes</w:t>
            </w:r>
          </w:p>
        </w:tc>
        <w:tc>
          <w:tcPr/>
          <w:p>
            <w:pPr>
              <w:pStyle w:val="Compact"/>
              <w:keepNext/>
            </w:pPr>
            <w:r>
              <w:t xml:space="preserve">Source</w:t>
            </w:r>
          </w:p>
        </w:tc>
      </w:tr>
      <w:tr>
        <w:trPr>
          <w:trHeight w:val="620" w:hRule="atLeast"/>
        </w:trPr>
        <w:tc>
          <w:tcPr/>
          <w:p>
            <w:pPr>
              <w:pStyle w:val="Compact"/>
              <w:keepNext/>
            </w:pPr>
            <w:r>
              <w:t xml:space="preserve">Family and early life</w:t>
            </w:r>
          </w:p>
        </w:tc>
        <w:tc>
          <w:tcPr/>
          <w:p>
            <w:pPr>
              <w:pStyle w:val="Compact"/>
              <w:keepNext/>
            </w:pPr>
          </w:p>
        </w:tc>
        <w:tc>
          <w:tcPr/>
          <w:p>
            <w:pPr>
              <w:pStyle w:val="Compact"/>
              <w:keepNext/>
            </w:pPr>
          </w:p>
        </w:tc>
      </w:tr>
      <w:tr>
        <w:trPr>
          <w:trHeight w:val="620" w:hRule="atLeast"/>
        </w:trPr>
        <w:tc>
          <w:tcPr/>
          <w:p>
            <w:pPr>
              <w:pStyle w:val="Compact"/>
              <w:keepNext/>
            </w:pPr>
            <w:r>
              <w:t xml:space="preserve">Becoming pharaoh</w:t>
            </w:r>
          </w:p>
        </w:tc>
        <w:tc>
          <w:tcPr/>
          <w:p>
            <w:pPr>
              <w:pStyle w:val="Compact"/>
              <w:keepNext/>
            </w:pPr>
          </w:p>
        </w:tc>
        <w:tc>
          <w:tcPr/>
          <w:p>
            <w:pPr>
              <w:pStyle w:val="Compact"/>
              <w:keepNext/>
            </w:pPr>
          </w:p>
        </w:tc>
      </w:tr>
      <w:tr>
        <w:trPr>
          <w:trHeight w:val="620" w:hRule="atLeast"/>
        </w:trPr>
        <w:tc>
          <w:tcPr/>
          <w:p>
            <w:pPr>
              <w:pStyle w:val="Compact"/>
              <w:keepNext/>
            </w:pPr>
            <w:r>
              <w:t xml:space="preserve">Main achievements</w:t>
            </w:r>
          </w:p>
        </w:tc>
        <w:tc>
          <w:tcPr/>
          <w:p>
            <w:pPr>
              <w:pStyle w:val="Compact"/>
              <w:keepNext/>
            </w:pPr>
          </w:p>
        </w:tc>
        <w:tc>
          <w:tcPr/>
          <w:p>
            <w:pPr>
              <w:pStyle w:val="Compact"/>
              <w:keepNext/>
            </w:pPr>
          </w:p>
        </w:tc>
      </w:tr>
      <w:tr>
        <w:trPr>
          <w:trHeight w:val="620" w:hRule="atLeast"/>
        </w:trPr>
        <w:tc>
          <w:tcPr/>
          <w:p>
            <w:pPr>
              <w:pStyle w:val="Compact"/>
              <w:keepNext/>
            </w:pPr>
            <w:r>
              <w:t xml:space="preserve">More achievements</w:t>
            </w:r>
          </w:p>
        </w:tc>
        <w:tc>
          <w:tcPr/>
          <w:p>
            <w:pPr>
              <w:pStyle w:val="Compact"/>
              <w:keepNext/>
            </w:pPr>
          </w:p>
        </w:tc>
        <w:tc>
          <w:tcPr/>
          <w:p>
            <w:pPr>
              <w:pStyle w:val="Compact"/>
              <w:keepNext/>
            </w:pPr>
          </w:p>
        </w:tc>
      </w:tr>
      <w:tr>
        <w:trPr>
          <w:trHeight w:val="620" w:hRule="atLeast"/>
        </w:trPr>
        <w:tc>
          <w:tcPr/>
          <w:p>
            <w:pPr>
              <w:pStyle w:val="Compact"/>
              <w:keepNext/>
            </w:pPr>
            <w:r>
              <w:t xml:space="preserve">Beliefs and religion</w:t>
            </w:r>
          </w:p>
        </w:tc>
        <w:tc>
          <w:tcPr/>
          <w:p>
            <w:pPr>
              <w:pStyle w:val="Compact"/>
              <w:keepNext/>
            </w:pPr>
          </w:p>
        </w:tc>
        <w:tc>
          <w:tcPr/>
          <w:p>
            <w:pPr>
              <w:pStyle w:val="Compact"/>
              <w:keepNext/>
            </w:pPr>
          </w:p>
        </w:tc>
      </w:tr>
      <w:tr>
        <w:trPr>
          <w:trHeight w:val="620" w:hRule="atLeast"/>
        </w:trPr>
        <w:tc>
          <w:tcPr/>
          <w:p>
            <w:pPr>
              <w:pStyle w:val="Compact"/>
              <w:keepNext/>
            </w:pPr>
            <w:r>
              <w:t xml:space="preserve">Problems or failures</w:t>
            </w:r>
          </w:p>
        </w:tc>
        <w:tc>
          <w:tcPr/>
          <w:p>
            <w:pPr>
              <w:pStyle w:val="Compact"/>
              <w:keepNext/>
            </w:pPr>
          </w:p>
        </w:tc>
        <w:tc>
          <w:tcPr/>
          <w:p>
            <w:pPr>
              <w:pStyle w:val="Compact"/>
              <w:keepNext/>
            </w:pPr>
          </w:p>
        </w:tc>
      </w:tr>
      <w:tr>
        <w:trPr>
          <w:trHeight w:val="620" w:hRule="atLeast"/>
        </w:trPr>
        <w:tc>
          <w:tcPr/>
          <w:p>
            <w:pPr>
              <w:pStyle w:val="Compact"/>
              <w:keepNext/>
            </w:pPr>
            <w:r>
              <w:t xml:space="preserve">Death and how remembered</w:t>
            </w:r>
          </w:p>
        </w:tc>
        <w:tc>
          <w:tcPr/>
          <w:p>
            <w:pPr>
              <w:pStyle w:val="Compact"/>
              <w:keepNext/>
            </w:pPr>
          </w:p>
        </w:tc>
        <w:tc>
          <w:tcPr/>
          <w:p>
            <w:pPr>
              <w:pStyle w:val="Compact"/>
              <w:keepNext/>
            </w:pPr>
          </w:p>
        </w:tc>
      </w:tr>
      <w:tr>
        <w:trPr>
          <w:trHeight w:val="620" w:hRule="atLeast"/>
        </w:trPr>
        <w:tc>
          <w:tcPr/>
          <w:p>
            <w:pPr>
              <w:pStyle w:val="Compact"/>
            </w:pPr>
            <w:r>
              <w:t xml:space="preserve">Answers to my inquiry questions</w:t>
            </w:r>
          </w:p>
        </w:tc>
        <w:tc>
          <w:tcPr/>
          <w:p>
            <w:pPr>
              <w:pStyle w:val="Compact"/>
            </w:pPr>
          </w:p>
        </w:tc>
        <w:tc>
          <w:tcPr/>
          <w:p>
            <w:pPr>
              <w:pStyle w:val="Compact"/>
            </w:pPr>
          </w:p>
        </w:tc>
      </w:tr>
    </w:tbl>
    <w:p>
      <w:pPr>
        <w:spacing w:before="0" w:after="0" w:line="200" w:lineRule="exact"/>
      </w:pPr>
    </w:p>
    <w:bookmarkStart w:id="16" w:name="timeline"/>
    <w:p>
      <w:pPr>
        <w:pStyle w:val="Heading3"/>
        <w:keepNext/>
      </w:pPr>
      <w:r>
        <w:t xml:space="preserve">Timeline</w:t>
      </w:r>
    </w:p>
    <w:p>
      <w:pPr>
        <w:pStyle w:val="FirstParagraph"/>
        <w:keepNext/>
      </w:pPr>
      <w:r>
        <w:t xml:space="preserve">List at least six events in time order. Use</w:t>
      </w:r>
      <w:r>
        <w:t xml:space="preserve"> </w:t>
      </w:r>
      <w:r>
        <w:t xml:space="preserve">“about”</w:t>
      </w:r>
      <w:r>
        <w:t xml:space="preserve"> </w:t>
      </w:r>
      <w:r>
        <w:t xml:space="preserve">for dates.</w:t>
      </w:r>
    </w:p>
    <w:p>
      <w:pPr>
        <w:pStyle w:val="BlockText"/>
        <w:keepNext/>
      </w:pPr>
      <w:r>
        <w:rPr>
          <w:b/>
          <w:bCs/>
        </w:rPr>
        <w:t xml:space="preserve">Example</w:t>
      </w:r>
      <w:r>
        <w:t xml:space="preserve"> </w:t>
      </w:r>
      <w:r>
        <w:t xml:space="preserve">(Thutmose III):</w:t>
      </w:r>
      <w:r>
        <w:t xml:space="preserve"> </w:t>
      </w:r>
      <w:r>
        <w:rPr>
          <w:i/>
          <w:iCs/>
        </w:rPr>
        <w:t xml:space="preserve">about 1457 BCE: wins the Battle of Megiddo, in Canaan, against a group of rebel kings.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When (about)</w:t>
            </w:r>
          </w:p>
        </w:tc>
        <w:tc>
          <w:tcPr/>
          <w:p>
            <w:pPr>
              <w:pStyle w:val="Compact"/>
              <w:keepNext/>
            </w:pPr>
            <w:r>
              <w:t xml:space="preserve">What happened</w:t>
            </w: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pPr>
          </w:p>
        </w:tc>
        <w:tc>
          <w:tcPr/>
          <w:p>
            <w:pPr>
              <w:pStyle w:val="Compact"/>
            </w:pPr>
          </w:p>
        </w:tc>
      </w:tr>
    </w:tbl>
    <w:p>
      <w:pPr>
        <w:spacing w:before="0" w:after="0" w:line="200" w:lineRule="exact"/>
      </w:pPr>
    </w:p>
    <w:p>
      <w:pPr>
        <w:pStyle w:val="BodyText"/>
      </w:pPr>
      <w:r>
        <w:rPr>
          <w:b/>
          <w:bCs/>
        </w:rPr>
        <w:t xml:space="preserve">Checkpoint 2 checked by Mr Scott:</w:t>
      </w:r>
      <w:r>
        <w:t xml:space="preserve"> </w:t>
      </w:r>
      <w:r>
        <w:t xml:space="preserve">______________</w:t>
      </w:r>
    </w:p>
    <w:bookmarkEnd w:id="16"/>
    <w:bookmarkEnd w:id="17"/>
    <w:bookmarkStart w:id="23" w:name="checkpoint-3-two-sources"/>
    <w:p>
      <w:pPr>
        <w:pStyle w:val="Heading2"/>
      </w:pPr>
      <w:r>
        <w:drawing>
          <wp:inline>
            <wp:extent cx="265176" cy="292608"/>
            <wp:effectExtent b="0" l="0" r="0" t="0"/>
            <wp:docPr descr="" title="" id="19" name="Picture"/>
            <a:graphic>
              <a:graphicData uri="http://schemas.openxmlformats.org/drawingml/2006/picture">
                <pic:pic>
                  <pic:nvPicPr>
                    <pic:cNvPr descr="C:/Users/User/Documents/Mr.%20Scott%20Aus%20Website/tools/doc-icons/sec_source.png" id="20" name="Picture"/>
                    <pic:cNvPicPr>
                      <a:picLocks noChangeArrowheads="1" noChangeAspect="1"/>
                    </pic:cNvPicPr>
                  </pic:nvPicPr>
                  <pic:blipFill>
                    <a:blip r:embed="rId18"/>
                    <a:stretch>
                      <a:fillRect/>
                    </a:stretch>
                  </pic:blipFill>
                  <pic:spPr bwMode="auto">
                    <a:xfrm>
                      <a:off x="0" y="0"/>
                      <a:ext cx="265176" cy="292608"/>
                    </a:xfrm>
                    <a:prstGeom prst="rect">
                      <a:avLst/>
                    </a:prstGeom>
                    <a:noFill/>
                    <a:ln w="9525">
                      <a:noFill/>
                      <a:headEnd/>
                      <a:tailEnd/>
                    </a:ln>
                  </pic:spPr>
                </pic:pic>
              </a:graphicData>
            </a:graphic>
          </wp:inline>
        </w:drawing>
      </w:r>
      <w:r>
        <w:t xml:space="preserve"> </w:t>
      </w:r>
      <w:r>
        <w:t xml:space="preserve">Checkpoint 3: Two sources</w:t>
      </w:r>
    </w:p>
    <w:p>
      <w:pPr>
        <w:pStyle w:val="FirstParagraph"/>
      </w:pPr>
      <w:r>
        <w:rPr>
          <w:i/>
          <w:iCs/>
        </w:rPr>
        <w:t xml:space="preserve">Suggested lesson: 4</w:t>
      </w:r>
    </w:p>
    <w:p>
      <w:pPr>
        <w:pStyle w:val="BodyText"/>
      </w:pPr>
      <w:r>
        <w:t xml:space="preserve">Choose two</w:t>
      </w:r>
      <w:r>
        <w:t xml:space="preserve"> </w:t>
      </w:r>
      <w:r>
        <w:rPr>
          <w:b/>
          <w:bCs/>
        </w:rPr>
        <w:t xml:space="preserve">primary sources</w:t>
      </w:r>
      <w:r>
        <w:t xml:space="preserve"> </w:t>
      </w:r>
      <w:r>
        <w:t xml:space="preserve">about your pharaoh from the source pack. Analyse each one with the source box.</w:t>
      </w:r>
    </w:p>
    <w:bookmarkStart w:id="21" w:name="source-1"/>
    <w:p>
      <w:pPr>
        <w:pStyle w:val="Heading3"/>
      </w:pPr>
      <w:r>
        <w:t xml:space="preserve">Source 1</w:t>
      </w:r>
    </w:p>
    <w:p>
      <w:pPr>
        <w:pStyle w:val="FirstParagraph"/>
      </w:pPr>
      <w:r>
        <w:t xml:space="preserve">Which source? (pharaoh and letter): ______________</w:t>
      </w:r>
    </w:p>
    <w:p>
      <w:pPr>
        <w:keepNext/>
        <w:numPr>
          <w:ilvl w:val="0"/>
          <w:numId w:val="1001"/>
        </w:numPr>
      </w:pPr>
      <w:r>
        <w:rPr>
          <w:b/>
          <w:bCs/>
        </w:rPr>
        <w:t xml:space="preserve">What is it?</w:t>
      </w:r>
    </w:p>
    <w:p>
      <w:pPr>
        <w:keepNext/>
        <w:numPr>
          <w:ilvl w:val="0"/>
          <w:numId w:val="1000"/>
        </w:numPr>
      </w:pPr>
      <w:r>
        <w:rPr>
          <w:i/>
          <w:iCs/>
        </w:rPr>
        <w:t xml:space="preserve">It is a … (carving, letter, hymn, statue, temple, papyrus, treaty …). It is about …</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rPr>
          <w:b/>
          <w:bCs/>
        </w:rPr>
        <w:t xml:space="preserve">Who made it, and when?</w:t>
      </w:r>
    </w:p>
    <w:p>
      <w:pPr>
        <w:keepNext/>
        <w:numPr>
          <w:ilvl w:val="0"/>
          <w:numId w:val="1000"/>
        </w:numPr>
      </w:pPr>
      <w:r>
        <w:rPr>
          <w:i/>
          <w:iCs/>
        </w:rPr>
        <w:t xml:space="preserve">It was made by … in about … BCE. That is during / … years after my pharaoh’s reign.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rPr>
          <w:b/>
          <w:bCs/>
        </w:rPr>
        <w:t xml:space="preserve">Why was it made?</w:t>
      </w:r>
    </w:p>
    <w:p>
      <w:pPr>
        <w:keepNext/>
        <w:numPr>
          <w:ilvl w:val="0"/>
          <w:numId w:val="1000"/>
        </w:numPr>
      </w:pPr>
      <w:r>
        <w:rPr>
          <w:i/>
          <w:iCs/>
        </w:rPr>
        <w:t xml:space="preserve">It was made to … (praise the king, honour the gods, keep a record, make peace, persuade people …).</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rPr>
          <w:b/>
          <w:bCs/>
        </w:rPr>
        <w:t xml:space="preserve">What does it tell us?</w:t>
      </w:r>
    </w:p>
    <w:p>
      <w:pPr>
        <w:keepNext/>
        <w:numPr>
          <w:ilvl w:val="0"/>
          <w:numId w:val="1000"/>
        </w:numPr>
      </w:pPr>
      <w:r>
        <w:rPr>
          <w:i/>
          <w:iCs/>
        </w:rPr>
        <w:t xml:space="preserve">It tells us that … It also suggests that …</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rPr>
          <w:b/>
          <w:bCs/>
        </w:rPr>
        <w:t xml:space="preserve">How useful is it, and for what?</w:t>
      </w:r>
    </w:p>
    <w:p>
      <w:pPr>
        <w:keepNext/>
        <w:numPr>
          <w:ilvl w:val="0"/>
          <w:numId w:val="1000"/>
        </w:numPr>
      </w:pPr>
      <w:r>
        <w:rPr>
          <w:i/>
          <w:iCs/>
        </w:rPr>
        <w:t xml:space="preserve">It is useful for learning about … because … But it is limited because … (one-sided, written much later, only shows …).</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1"/>
    <w:bookmarkStart w:id="22" w:name="source-2"/>
    <w:p>
      <w:pPr>
        <w:pStyle w:val="Heading3"/>
      </w:pPr>
      <w:r>
        <w:t xml:space="preserve">Source 2</w:t>
      </w:r>
    </w:p>
    <w:p>
      <w:pPr>
        <w:pStyle w:val="FirstParagraph"/>
      </w:pPr>
      <w:r>
        <w:t xml:space="preserve">Which source? (pharaoh and letter): ______________</w:t>
      </w:r>
    </w:p>
    <w:p>
      <w:pPr>
        <w:keepNext/>
        <w:numPr>
          <w:ilvl w:val="0"/>
          <w:numId w:val="1001"/>
        </w:numPr>
      </w:pPr>
      <w:r>
        <w:rPr>
          <w:b/>
          <w:bCs/>
        </w:rPr>
        <w:t xml:space="preserve">What is it?</w:t>
      </w:r>
    </w:p>
    <w:p>
      <w:pPr>
        <w:keepNext/>
        <w:numPr>
          <w:ilvl w:val="0"/>
          <w:numId w:val="1000"/>
        </w:numPr>
      </w:pPr>
      <w:r>
        <w:rPr>
          <w:i/>
          <w:iCs/>
        </w:rPr>
        <w:t xml:space="preserve">It is a … (carving, letter, hymn, statue, temple, papyrus, treaty …). It is about …</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rPr>
          <w:b/>
          <w:bCs/>
        </w:rPr>
        <w:t xml:space="preserve">Who made it, and when?</w:t>
      </w:r>
    </w:p>
    <w:p>
      <w:pPr>
        <w:keepNext/>
        <w:numPr>
          <w:ilvl w:val="0"/>
          <w:numId w:val="1000"/>
        </w:numPr>
      </w:pPr>
      <w:r>
        <w:rPr>
          <w:i/>
          <w:iCs/>
        </w:rPr>
        <w:t xml:space="preserve">It was made by … in about … BCE. That is during / … years after my pharaoh’s reign.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rPr>
          <w:b/>
          <w:bCs/>
        </w:rPr>
        <w:t xml:space="preserve">Why was it made?</w:t>
      </w:r>
    </w:p>
    <w:p>
      <w:pPr>
        <w:keepNext/>
        <w:numPr>
          <w:ilvl w:val="0"/>
          <w:numId w:val="1000"/>
        </w:numPr>
      </w:pPr>
      <w:r>
        <w:rPr>
          <w:i/>
          <w:iCs/>
        </w:rPr>
        <w:t xml:space="preserve">It was made to … (praise the king, honour the gods, keep a record, make peace, persuade people …).</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rPr>
          <w:b/>
          <w:bCs/>
        </w:rPr>
        <w:t xml:space="preserve">What does it tell us?</w:t>
      </w:r>
    </w:p>
    <w:p>
      <w:pPr>
        <w:keepNext/>
        <w:numPr>
          <w:ilvl w:val="0"/>
          <w:numId w:val="1000"/>
        </w:numPr>
      </w:pPr>
      <w:r>
        <w:rPr>
          <w:i/>
          <w:iCs/>
        </w:rPr>
        <w:t xml:space="preserve">It tells us that … It also suggests that …</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rPr>
          <w:b/>
          <w:bCs/>
        </w:rPr>
        <w:t xml:space="preserve">How useful is it, and for what?</w:t>
      </w:r>
    </w:p>
    <w:p>
      <w:pPr>
        <w:keepNext/>
        <w:numPr>
          <w:ilvl w:val="0"/>
          <w:numId w:val="1000"/>
        </w:numPr>
      </w:pPr>
      <w:r>
        <w:rPr>
          <w:i/>
          <w:iCs/>
        </w:rPr>
        <w:t xml:space="preserve">It is useful for learning about … because … But it is limited because … (one-sided, written much later, only shows …).</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FirstParagraph"/>
      </w:pPr>
      <w:r>
        <w:rPr>
          <w:b/>
          <w:bCs/>
        </w:rPr>
        <w:t xml:space="preserve">Checkpoint 3 checked by Mr Scott:</w:t>
      </w:r>
      <w:r>
        <w:t xml:space="preserve"> </w:t>
      </w:r>
      <w:r>
        <w:t xml:space="preserve">______________</w:t>
      </w:r>
    </w:p>
    <w:bookmarkEnd w:id="22"/>
    <w:bookmarkEnd w:id="23"/>
    <w:bookmarkStart w:id="28" w:name="checkpoint-4-draft-your-argument"/>
    <w:p>
      <w:pPr>
        <w:pStyle w:val="Heading2"/>
        <w:keepNext/>
      </w:pPr>
      <w:r>
        <w:drawing>
          <wp:inline>
            <wp:extent cx="357383" cy="292608"/>
            <wp:effectExtent b="0" l="0" r="0" t="0"/>
            <wp:docPr descr="" title="" id="24" name="Picture"/>
            <a:graphic>
              <a:graphicData uri="http://schemas.openxmlformats.org/drawingml/2006/picture">
                <pic:pic>
                  <pic:nvPicPr>
                    <pic:cNvPr descr="C:/Users/User/Documents/Mr.%20Scott%20Aus%20Website/tools/doc-icons/sec_challenge.png" id="25" name="Picture"/>
                    <pic:cNvPicPr>
                      <a:picLocks noChangeArrowheads="1" noChangeAspect="1"/>
                    </pic:cNvPicPr>
                  </pic:nvPicPr>
                  <pic:blipFill>
                    <a:blip r:embed="rId9"/>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Checkpoint 4: Draft your argument</w:t>
      </w:r>
    </w:p>
    <w:p>
      <w:pPr>
        <w:pStyle w:val="FirstParagraph"/>
        <w:keepNext/>
      </w:pPr>
      <w:r>
        <w:rPr>
          <w:i/>
          <w:iCs/>
        </w:rPr>
        <w:t xml:space="preserve">Suggested lesson: 5</w:t>
      </w:r>
    </w:p>
    <w:p>
      <w:pPr>
        <w:pStyle w:val="BodyText"/>
        <w:keepNext/>
      </w:pPr>
      <w:r>
        <w:rPr>
          <w:b/>
          <w:bCs/>
        </w:rPr>
        <w:t xml:space="preserve">How significant was your pharaoh?</w:t>
      </w:r>
      <w:r>
        <w:t xml:space="preserve"> </w:t>
      </w:r>
      <w:r>
        <w:t xml:space="preserve">First, test your pharaoh. Write</w:t>
      </w:r>
      <w:r>
        <w:t xml:space="preserve"> </w:t>
      </w:r>
      <w:r>
        <w:rPr>
          <w:i/>
          <w:iCs/>
        </w:rPr>
        <w:t xml:space="preserve">yes</w:t>
      </w:r>
      <w:r>
        <w:t xml:space="preserve">,</w:t>
      </w:r>
      <w:r>
        <w:t xml:space="preserve"> </w:t>
      </w:r>
      <w:r>
        <w:rPr>
          <w:i/>
          <w:iCs/>
        </w:rPr>
        <w:t xml:space="preserve">partly</w:t>
      </w:r>
      <w:r>
        <w:t xml:space="preserve"> </w:t>
      </w:r>
      <w:r>
        <w:t xml:space="preserve">or</w:t>
      </w:r>
      <w:r>
        <w:t xml:space="preserve"> </w:t>
      </w:r>
      <w:r>
        <w:rPr>
          <w:i/>
          <w:iCs/>
        </w:rPr>
        <w:t xml:space="preserve">no</w:t>
      </w:r>
      <w:r>
        <w:t xml:space="preserve">, and one piece of evidence.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Test</w:t>
            </w:r>
          </w:p>
        </w:tc>
        <w:tc>
          <w:tcPr/>
          <w:p>
            <w:pPr>
              <w:pStyle w:val="Compact"/>
              <w:keepNext/>
            </w:pPr>
            <w:r>
              <w:t xml:space="preserve">Yes, partly or no?</w:t>
            </w:r>
          </w:p>
        </w:tc>
        <w:tc>
          <w:tcPr/>
          <w:p>
            <w:pPr>
              <w:pStyle w:val="Compact"/>
              <w:keepNext/>
            </w:pPr>
            <w:r>
              <w:t xml:space="preserve">Evidence</w:t>
            </w:r>
          </w:p>
        </w:tc>
      </w:tr>
      <w:tr>
        <w:trPr>
          <w:trHeight w:val="620" w:hRule="atLeast"/>
        </w:trPr>
        <w:tc>
          <w:tcPr/>
          <w:p>
            <w:pPr>
              <w:pStyle w:val="Compact"/>
              <w:keepNext/>
            </w:pPr>
            <w:r>
              <w:t xml:space="preserve">Important at the time?</w:t>
            </w:r>
          </w:p>
        </w:tc>
        <w:tc>
          <w:tcPr/>
          <w:p>
            <w:pPr>
              <w:pStyle w:val="Compact"/>
              <w:keepNext/>
            </w:pPr>
          </w:p>
        </w:tc>
        <w:tc>
          <w:tcPr/>
          <w:p>
            <w:pPr>
              <w:pStyle w:val="Compact"/>
              <w:keepNext/>
            </w:pPr>
          </w:p>
        </w:tc>
      </w:tr>
      <w:tr>
        <w:trPr>
          <w:trHeight w:val="620" w:hRule="atLeast"/>
        </w:trPr>
        <w:tc>
          <w:tcPr/>
          <w:p>
            <w:pPr>
              <w:pStyle w:val="Compact"/>
              <w:keepNext/>
            </w:pPr>
            <w:r>
              <w:t xml:space="preserve">Changed many lives?</w:t>
            </w:r>
          </w:p>
        </w:tc>
        <w:tc>
          <w:tcPr/>
          <w:p>
            <w:pPr>
              <w:pStyle w:val="Compact"/>
              <w:keepNext/>
            </w:pPr>
          </w:p>
        </w:tc>
        <w:tc>
          <w:tcPr/>
          <w:p>
            <w:pPr>
              <w:pStyle w:val="Compact"/>
              <w:keepNext/>
            </w:pPr>
          </w:p>
        </w:tc>
      </w:tr>
      <w:tr>
        <w:trPr>
          <w:trHeight w:val="620" w:hRule="atLeast"/>
        </w:trPr>
        <w:tc>
          <w:tcPr/>
          <w:p>
            <w:pPr>
              <w:pStyle w:val="Compact"/>
              <w:keepNext/>
            </w:pPr>
            <w:r>
              <w:t xml:space="preserve">Still matters today?</w:t>
            </w:r>
          </w:p>
        </w:tc>
        <w:tc>
          <w:tcPr/>
          <w:p>
            <w:pPr>
              <w:pStyle w:val="Compact"/>
              <w:keepNext/>
            </w:pPr>
          </w:p>
        </w:tc>
        <w:tc>
          <w:tcPr/>
          <w:p>
            <w:pPr>
              <w:pStyle w:val="Compact"/>
              <w:keepNext/>
            </w:pPr>
          </w:p>
        </w:tc>
      </w:tr>
      <w:tr>
        <w:trPr>
          <w:trHeight w:val="620" w:hRule="atLeast"/>
        </w:trPr>
        <w:tc>
          <w:tcPr/>
          <w:p>
            <w:pPr>
              <w:pStyle w:val="Compact"/>
            </w:pPr>
            <w:r>
              <w:t xml:space="preserve">How are they remembered?</w:t>
            </w:r>
          </w:p>
        </w:tc>
        <w:tc>
          <w:tcPr/>
          <w:p>
            <w:pPr>
              <w:pStyle w:val="Compact"/>
            </w:pPr>
          </w:p>
        </w:tc>
        <w:tc>
          <w:tcPr/>
          <w:p>
            <w:pPr>
              <w:pStyle w:val="Compact"/>
            </w:pPr>
          </w:p>
        </w:tc>
      </w:tr>
    </w:tbl>
    <w:p>
      <w:pPr>
        <w:spacing w:before="0" w:after="0" w:line="200" w:lineRule="exact"/>
      </w:pPr>
    </w:p>
    <w:p>
      <w:pPr>
        <w:pStyle w:val="BodyText"/>
      </w:pPr>
      <w:r>
        <w:rPr>
          <w:b/>
          <w:bCs/>
        </w:rPr>
        <w:t xml:space="preserve">Useful words:</w:t>
      </w:r>
      <w:r>
        <w:t xml:space="preserve"> </w:t>
      </w:r>
      <w:r>
        <w:t xml:space="preserve">significant, reign, dynasty, achievement, legacy (what someone leaves behind), propaganda, primary source, secondary source, evidence, historian.</w:t>
      </w:r>
    </w:p>
    <w:bookmarkStart w:id="26" w:name="write-your-peel-draft"/>
    <w:p>
      <w:pPr>
        <w:pStyle w:val="Heading3"/>
      </w:pPr>
      <w:r>
        <w:t xml:space="preserve">Write your PEEL draft</w:t>
      </w:r>
    </w:p>
    <w:p>
      <w:pPr>
        <w:keepNext/>
        <w:numPr>
          <w:ilvl w:val="0"/>
          <w:numId w:val="1001"/>
        </w:numPr>
      </w:pPr>
      <w:r>
        <w:rPr>
          <w:b/>
          <w:bCs/>
        </w:rPr>
        <w:t xml:space="preserve">Point:</w:t>
      </w:r>
      <w:r>
        <w:t xml:space="preserve"> </w:t>
      </w:r>
      <w:r>
        <w:t xml:space="preserve">your answer to the big question.</w:t>
      </w:r>
    </w:p>
    <w:p>
      <w:pPr>
        <w:keepNext/>
        <w:numPr>
          <w:ilvl w:val="0"/>
          <w:numId w:val="1000"/>
        </w:numPr>
      </w:pPr>
      <w:r>
        <w:rPr>
          <w:i/>
          <w:iCs/>
        </w:rPr>
        <w:t xml:space="preserve">[Pharaoh] was very / quite / not very significant because …</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rPr>
          <w:b/>
          <w:bCs/>
        </w:rPr>
        <w:t xml:space="preserve">Evidence:</w:t>
      </w:r>
      <w:r>
        <w:t xml:space="preserve"> </w:t>
      </w:r>
      <w:r>
        <w:t xml:space="preserve">facts and sources that prove your point.</w:t>
      </w:r>
    </w:p>
    <w:p>
      <w:pPr>
        <w:keepNext/>
        <w:numPr>
          <w:ilvl w:val="0"/>
          <w:numId w:val="1000"/>
        </w:numPr>
      </w:pPr>
      <w:r>
        <w:rPr>
          <w:i/>
          <w:iCs/>
        </w:rPr>
        <w:t xml:space="preserve">For example, Source … shows that … The fact file also says that …</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rPr>
          <w:b/>
          <w:bCs/>
        </w:rPr>
        <w:t xml:space="preserve">Explain:</w:t>
      </w:r>
      <w:r>
        <w:t xml:space="preserve"> </w:t>
      </w:r>
      <w:r>
        <w:t xml:space="preserve">how your evidence proves your point. Use the significance tests.</w:t>
      </w:r>
    </w:p>
    <w:p>
      <w:pPr>
        <w:keepNext/>
        <w:numPr>
          <w:ilvl w:val="0"/>
          <w:numId w:val="1000"/>
        </w:numPr>
      </w:pPr>
      <w:r>
        <w:rPr>
          <w:i/>
          <w:iCs/>
        </w:rPr>
        <w:t xml:space="preserve">This shows that … This mattered at the time because … It changed the lives of … It still matters today because … However, …</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keepNext/>
        <w:numPr>
          <w:ilvl w:val="0"/>
          <w:numId w:val="1001"/>
        </w:numPr>
      </w:pPr>
      <w:r>
        <w:rPr>
          <w:b/>
          <w:bCs/>
        </w:rPr>
        <w:t xml:space="preserve">Link:</w:t>
      </w:r>
      <w:r>
        <w:t xml:space="preserve"> </w:t>
      </w:r>
      <w:r>
        <w:t xml:space="preserve">bring it back to the big question.</w:t>
      </w:r>
    </w:p>
    <w:p>
      <w:pPr>
        <w:keepNext/>
        <w:numPr>
          <w:ilvl w:val="0"/>
          <w:numId w:val="1000"/>
        </w:numPr>
      </w:pPr>
      <w:r>
        <w:rPr>
          <w:i/>
          <w:iCs/>
        </w:rPr>
        <w:t xml:space="preserve">Therefore, [pharaoh] was … significant, because …</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6"/>
    <w:bookmarkStart w:id="27" w:name="feedback"/>
    <w:p>
      <w:pPr>
        <w:pStyle w:val="Heading3"/>
      </w:pPr>
      <w:r>
        <w:t xml:space="preserve">Feedback</w:t>
      </w:r>
    </w:p>
    <w:p>
      <w:pPr>
        <w:pStyle w:val="Compact"/>
        <w:keepNext/>
        <w:numPr>
          <w:ilvl w:val="0"/>
          <w:numId w:val="1001"/>
        </w:numPr>
      </w:pPr>
      <w:r>
        <w:t xml:space="preserve">Feedback from Mr Scott or a partner: one thing that works well, and one thing to improve.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1"/>
        </w:numPr>
      </w:pPr>
      <w:r>
        <w:t xml:space="preserve">What will you change in your final version?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BodyText"/>
      </w:pPr>
      <w:r>
        <w:rPr>
          <w:b/>
          <w:bCs/>
        </w:rPr>
        <w:t xml:space="preserve">Checkpoint 4 checked by Mr Scott:</w:t>
      </w:r>
      <w:r>
        <w:t xml:space="preserve"> </w:t>
      </w:r>
      <w:r>
        <w:t xml:space="preserve">______________</w:t>
      </w:r>
    </w:p>
    <w:bookmarkEnd w:id="27"/>
    <w:bookmarkEnd w:id="28"/>
    <w:bookmarkStart w:id="33" w:name="X1876877d9d5353420579ac42e869c93a01dd0cb"/>
    <w:p>
      <w:pPr>
        <w:pStyle w:val="Heading2"/>
      </w:pPr>
      <w:r>
        <w:drawing>
          <wp:inline>
            <wp:extent cx="243230" cy="292608"/>
            <wp:effectExtent b="0" l="0" r="0" t="0"/>
            <wp:docPr descr="" title="" id="30" name="Picture"/>
            <a:graphic>
              <a:graphicData uri="http://schemas.openxmlformats.org/drawingml/2006/picture">
                <pic:pic>
                  <pic:nvPicPr>
                    <pic:cNvPr descr="C:/Users/User/Documents/Mr.%20Scott%20Aus%20Website/tools/doc-icons/sec_faith.png" id="31" name="Picture"/>
                    <pic:cNvPicPr>
                      <a:picLocks noChangeArrowheads="1" noChangeAspect="1"/>
                    </pic:cNvPicPr>
                  </pic:nvPicPr>
                  <pic:blipFill>
                    <a:blip r:embed="rId29"/>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Checkpoint 5: Final product and faith reflection</w:t>
      </w:r>
    </w:p>
    <w:p>
      <w:pPr>
        <w:pStyle w:val="FirstParagraph"/>
      </w:pPr>
      <w:r>
        <w:rPr>
          <w:i/>
          <w:iCs/>
        </w:rPr>
        <w:t xml:space="preserve">Suggested lessons: 6 to 8</w:t>
      </w:r>
    </w:p>
    <w:p>
      <w:pPr>
        <w:pStyle w:val="BodyText"/>
      </w:pPr>
      <w:r>
        <w:t xml:space="preserve">Make your poster or booklet. Plan your layout before you start, in pencil, then go over it.</w:t>
      </w:r>
    </w:p>
    <w:p>
      <w:pPr>
        <w:pStyle w:val="Compact"/>
        <w:numPr>
          <w:ilvl w:val="0"/>
          <w:numId w:val="1001"/>
        </w:numPr>
        <w:spacing w:before="60" w:after="420"/>
      </w:pPr>
      <w:r>
        <w:t xml:space="preserve">Will you make a poster or a booklet? ______________</w:t>
      </w:r>
    </w:p>
    <w:bookmarkStart w:id="32" w:name="self-check"/>
    <w:p>
      <w:pPr>
        <w:pStyle w:val="Heading3"/>
        <w:keepNext/>
      </w:pPr>
      <w:r>
        <w:t xml:space="preserve">Self-check</w:t>
      </w:r>
    </w:p>
    <w:p>
      <w:pPr>
        <w:pStyle w:val="FirstParagraph"/>
        <w:keepNext/>
      </w:pPr>
      <w:r>
        <w:t xml:space="preserve">Before you hand in, check your work against the rubric in the brief. Give yourself a grade (A to E) for each criterion and write one thing you could still improve.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Criterion</w:t>
            </w:r>
          </w:p>
        </w:tc>
        <w:tc>
          <w:tcPr/>
          <w:p>
            <w:pPr>
              <w:pStyle w:val="Compact"/>
              <w:keepNext/>
            </w:pPr>
            <w:r>
              <w:t xml:space="preserve">My grade</w:t>
            </w:r>
          </w:p>
        </w:tc>
        <w:tc>
          <w:tcPr/>
          <w:p>
            <w:pPr>
              <w:pStyle w:val="Compact"/>
              <w:keepNext/>
            </w:pPr>
            <w:r>
              <w:t xml:space="preserve">One thing I could still improve</w:t>
            </w:r>
          </w:p>
        </w:tc>
      </w:tr>
      <w:tr>
        <w:trPr>
          <w:trHeight w:val="620" w:hRule="atLeast"/>
        </w:trPr>
        <w:tc>
          <w:tcPr/>
          <w:p>
            <w:pPr>
              <w:pStyle w:val="Compact"/>
              <w:keepNext/>
            </w:pPr>
            <w:r>
              <w:t xml:space="preserve">Knowledge and understanding</w:t>
            </w:r>
          </w:p>
        </w:tc>
        <w:tc>
          <w:tcPr/>
          <w:p>
            <w:pPr>
              <w:pStyle w:val="Compact"/>
              <w:keepNext/>
            </w:pPr>
          </w:p>
        </w:tc>
        <w:tc>
          <w:tcPr/>
          <w:p>
            <w:pPr>
              <w:pStyle w:val="Compact"/>
              <w:keepNext/>
            </w:pPr>
          </w:p>
        </w:tc>
      </w:tr>
      <w:tr>
        <w:trPr>
          <w:trHeight w:val="620" w:hRule="atLeast"/>
        </w:trPr>
        <w:tc>
          <w:tcPr/>
          <w:p>
            <w:pPr>
              <w:pStyle w:val="Compact"/>
              <w:keepNext/>
            </w:pPr>
            <w:r>
              <w:t xml:space="preserve">Using sources</w:t>
            </w:r>
          </w:p>
        </w:tc>
        <w:tc>
          <w:tcPr/>
          <w:p>
            <w:pPr>
              <w:pStyle w:val="Compact"/>
              <w:keepNext/>
            </w:pPr>
          </w:p>
        </w:tc>
        <w:tc>
          <w:tcPr/>
          <w:p>
            <w:pPr>
              <w:pStyle w:val="Compact"/>
              <w:keepNext/>
            </w:pPr>
          </w:p>
        </w:tc>
      </w:tr>
      <w:tr>
        <w:trPr>
          <w:trHeight w:val="620" w:hRule="atLeast"/>
        </w:trPr>
        <w:tc>
          <w:tcPr/>
          <w:p>
            <w:pPr>
              <w:pStyle w:val="Compact"/>
              <w:keepNext/>
            </w:pPr>
            <w:r>
              <w:t xml:space="preserve">Historical argument</w:t>
            </w:r>
          </w:p>
        </w:tc>
        <w:tc>
          <w:tcPr/>
          <w:p>
            <w:pPr>
              <w:pStyle w:val="Compact"/>
              <w:keepNext/>
            </w:pPr>
          </w:p>
        </w:tc>
        <w:tc>
          <w:tcPr/>
          <w:p>
            <w:pPr>
              <w:pStyle w:val="Compact"/>
              <w:keepNext/>
            </w:pPr>
          </w:p>
        </w:tc>
      </w:tr>
      <w:tr>
        <w:trPr>
          <w:trHeight w:val="620" w:hRule="atLeast"/>
        </w:trPr>
        <w:tc>
          <w:tcPr/>
          <w:p>
            <w:pPr>
              <w:pStyle w:val="Compact"/>
            </w:pPr>
            <w:r>
              <w:t xml:space="preserve">Communication and presentation</w:t>
            </w:r>
          </w:p>
        </w:tc>
        <w:tc>
          <w:tcPr/>
          <w:p>
            <w:pPr>
              <w:pStyle w:val="Compact"/>
            </w:pPr>
          </w:p>
        </w:tc>
        <w:tc>
          <w:tcPr/>
          <w:p>
            <w:pPr>
              <w:pStyle w:val="Compact"/>
            </w:pPr>
          </w:p>
        </w:tc>
      </w:tr>
    </w:tbl>
    <w:p>
      <w:pPr>
        <w:spacing w:before="0" w:after="0" w:line="200" w:lineRule="exact"/>
      </w:pPr>
    </w:p>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Done</w:t>
            </w:r>
          </w:p>
        </w:tc>
        <w:tc>
          <w:tcPr/>
          <w:p>
            <w:pPr>
              <w:pStyle w:val="Compact"/>
              <w:keepNext/>
            </w:pPr>
            <w:r>
              <w:t xml:space="preserve">Checklist</w:t>
            </w:r>
          </w:p>
        </w:tc>
      </w:tr>
      <w:tr>
        <w:tc>
          <w:tcPr/>
          <w:p>
            <w:pPr>
              <w:pStyle w:val="Compact"/>
              <w:keepNext/>
            </w:pPr>
            <w:r>
              <w:t xml:space="preserve">□</w:t>
            </w:r>
          </w:p>
        </w:tc>
        <w:tc>
          <w:tcPr/>
          <w:p>
            <w:pPr>
              <w:pStyle w:val="Compact"/>
              <w:keepNext/>
            </w:pPr>
            <w:r>
              <w:t xml:space="preserve">Title and a drawing</w:t>
            </w:r>
          </w:p>
        </w:tc>
      </w:tr>
      <w:tr>
        <w:tc>
          <w:tcPr/>
          <w:p>
            <w:pPr>
              <w:pStyle w:val="Compact"/>
              <w:keepNext/>
            </w:pPr>
            <w:r>
              <w:t xml:space="preserve">□</w:t>
            </w:r>
          </w:p>
        </w:tc>
        <w:tc>
          <w:tcPr/>
          <w:p>
            <w:pPr>
              <w:pStyle w:val="Compact"/>
              <w:keepNext/>
            </w:pPr>
            <w:r>
              <w:t xml:space="preserve">Life timeline (at least 6 dated events)</w:t>
            </w:r>
          </w:p>
        </w:tc>
      </w:tr>
      <w:tr>
        <w:tc>
          <w:tcPr/>
          <w:p>
            <w:pPr>
              <w:pStyle w:val="Compact"/>
              <w:keepNext/>
            </w:pPr>
            <w:r>
              <w:t xml:space="preserve">□</w:t>
            </w:r>
          </w:p>
        </w:tc>
        <w:tc>
          <w:tcPr/>
          <w:p>
            <w:pPr>
              <w:pStyle w:val="Compact"/>
              <w:keepNext/>
            </w:pPr>
            <w:r>
              <w:t xml:space="preserve">Achievements</w:t>
            </w:r>
          </w:p>
        </w:tc>
      </w:tr>
      <w:tr>
        <w:tc>
          <w:tcPr/>
          <w:p>
            <w:pPr>
              <w:pStyle w:val="Compact"/>
              <w:keepNext/>
            </w:pPr>
            <w:r>
              <w:t xml:space="preserve">□</w:t>
            </w:r>
          </w:p>
        </w:tc>
        <w:tc>
          <w:tcPr/>
          <w:p>
            <w:pPr>
              <w:pStyle w:val="Compact"/>
              <w:keepNext/>
            </w:pPr>
            <w:r>
              <w:t xml:space="preserve">Two source analyses</w:t>
            </w:r>
          </w:p>
        </w:tc>
      </w:tr>
      <w:tr>
        <w:tc>
          <w:tcPr/>
          <w:p>
            <w:pPr>
              <w:pStyle w:val="Compact"/>
              <w:keepNext/>
            </w:pPr>
            <w:r>
              <w:t xml:space="preserve">□</w:t>
            </w:r>
          </w:p>
        </w:tc>
        <w:tc>
          <w:tcPr/>
          <w:p>
            <w:pPr>
              <w:pStyle w:val="Compact"/>
              <w:keepNext/>
            </w:pPr>
            <w:r>
              <w:t xml:space="preserve">PEEL argument</w:t>
            </w:r>
          </w:p>
        </w:tc>
      </w:tr>
      <w:tr>
        <w:tc>
          <w:tcPr/>
          <w:p>
            <w:pPr>
              <w:pStyle w:val="Compact"/>
              <w:keepNext/>
            </w:pPr>
            <w:r>
              <w:t xml:space="preserve">□</w:t>
            </w:r>
          </w:p>
        </w:tc>
        <w:tc>
          <w:tcPr/>
          <w:p>
            <w:pPr>
              <w:pStyle w:val="Compact"/>
              <w:keepNext/>
            </w:pPr>
            <w:r>
              <w:t xml:space="preserve">List of sources used</w:t>
            </w:r>
          </w:p>
        </w:tc>
      </w:tr>
      <w:tr>
        <w:tc>
          <w:tcPr/>
          <w:p>
            <w:pPr>
              <w:pStyle w:val="Compact"/>
            </w:pPr>
            <w:r>
              <w:t xml:space="preserve">□</w:t>
            </w:r>
          </w:p>
        </w:tc>
        <w:tc>
          <w:tcPr/>
          <w:p>
            <w:pPr>
              <w:pStyle w:val="Compact"/>
            </w:pPr>
            <w:r>
              <w:t xml:space="preserve">Faith reflection</w:t>
            </w:r>
          </w:p>
        </w:tc>
      </w:tr>
    </w:tbl>
    <w:p>
      <w:pPr>
        <w:spacing w:before="0" w:after="0" w:line="200" w:lineRule="exact"/>
      </w:pPr>
    </w:p>
    <w:bookmarkEnd w:id="32"/>
    <w:bookmarkEnd w:id="33"/>
    <w:bookmarkStart w:id="36" w:name="faith-reflection"/>
    <w:p>
      <w:pPr>
        <w:pStyle w:val="Heading2"/>
      </w:pPr>
      <w:r>
        <w:drawing>
          <wp:inline>
            <wp:extent cx="243230" cy="292608"/>
            <wp:effectExtent b="0" l="0" r="0" t="0"/>
            <wp:docPr descr="" title="" id="34" name="Picture"/>
            <a:graphic>
              <a:graphicData uri="http://schemas.openxmlformats.org/drawingml/2006/picture">
                <pic:pic>
                  <pic:nvPicPr>
                    <pic:cNvPr descr="C:/Users/User/Documents/Mr.%20Scott%20Aus%20Website/tools/doc-icons/sec_faith.png" id="35" name="Picture"/>
                    <pic:cNvPicPr>
                      <a:picLocks noChangeArrowheads="1" noChangeAspect="1"/>
                    </pic:cNvPicPr>
                  </pic:nvPicPr>
                  <pic:blipFill>
                    <a:blip r:embed="rId29"/>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reflection</w:t>
      </w:r>
    </w:p>
    <w:p>
      <w:pPr>
        <w:pStyle w:val="FirstParagraph"/>
      </w:pPr>
      <w:r>
        <w:t xml:space="preserve">The Egyptians believed their pharaoh was a god on earth, the son of the sun god Ra. Pharaohs showed their power with giant statues, temples and tombs, and thousands of people worked for them. Once, two of Jesus’ disciples, James and John, asked Jesus for the most important seats beside him in his kingdom. Jesus called all his disciples together and said:</w:t>
      </w:r>
    </w:p>
    <w:p>
      <w:pPr>
        <w:pStyle w:val="BlockText"/>
      </w:pPr>
      <w:r>
        <w:t xml:space="preserve">“You know that those regarded as rulers of the Gentiles lord it over them, and their superiors exercise authority over them. But it shall not be this way among you. Instead, whoever wants to become great among you must be your servant, and whoever wants to be first must be the slave of all. For even the Son of Man did not come to be served, but to serve, and to give His life as a ransom for many.” (Mark 10:42–45)</w:t>
      </w:r>
    </w:p>
    <w:p>
      <w:pPr>
        <w:pStyle w:val="FirstParagraph"/>
      </w:pPr>
      <w:r>
        <w:t xml:space="preserve">A pharaoh was a man who claimed to be a god. Christians believe that Jesus is God, who became a man. The apostle Paul wrote:</w:t>
      </w:r>
    </w:p>
    <w:p>
      <w:pPr>
        <w:pStyle w:val="BlockText"/>
      </w:pPr>
      <w:r>
        <w:t xml:space="preserve">“Let this mind be in you which was also in Christ Jesus: Who, existing in the form of God, did not consider equality with God something to be grasped, but emptied Himself, taking the form of a servant, being made in human likeness. And being found in appearance as a man, He humbled Himself and became obedient to death—even death on a cross.” (Philippians 2:5–8)</w:t>
      </w:r>
    </w:p>
    <w:p>
      <w:pPr>
        <w:keepNext/>
        <w:numPr>
          <w:ilvl w:val="0"/>
          <w:numId w:val="1001"/>
        </w:numPr>
      </w:pPr>
      <w:r>
        <w:t xml:space="preserve">How did your pharaoh show their power? Give two examples from the source pack.</w:t>
      </w:r>
    </w:p>
    <w:p>
      <w:pPr>
        <w:keepNext/>
        <w:numPr>
          <w:ilvl w:val="0"/>
          <w:numId w:val="1000"/>
        </w:numPr>
      </w:pPr>
      <w:r>
        <w:rPr>
          <w:i/>
          <w:iCs/>
        </w:rPr>
        <w:t xml:space="preserve">My pharaoh showed their power by … They also …</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In Mark 10:42–45, what does Jesus say makes someone great?</w:t>
      </w:r>
    </w:p>
    <w:p>
      <w:pPr>
        <w:keepNext/>
        <w:numPr>
          <w:ilvl w:val="0"/>
          <w:numId w:val="1000"/>
        </w:numPr>
      </w:pPr>
      <w:r>
        <w:rPr>
          <w:i/>
          <w:iCs/>
        </w:rPr>
        <w:t xml:space="preserve">Jesus taught that a great leader …</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Compare your pharaoh’s leadership with Jesus’ teaching. Give one way they are alike (if any) and one way they are different.</w:t>
      </w:r>
    </w:p>
    <w:p>
      <w:pPr>
        <w:keepNext/>
        <w:numPr>
          <w:ilvl w:val="0"/>
          <w:numId w:val="1000"/>
        </w:numPr>
      </w:pPr>
      <w:r>
        <w:rPr>
          <w:i/>
          <w:iCs/>
        </w:rPr>
        <w:t xml:space="preserve">One way they are alike is … One big difference is that my pharaoh …, but Jesus …</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keepNext/>
        <w:numPr>
          <w:ilvl w:val="0"/>
          <w:numId w:val="1001"/>
        </w:numPr>
      </w:pPr>
      <w:r>
        <w:t xml:space="preserve">Philippians 2:5–8 says Jesus</w:t>
      </w:r>
      <w:r>
        <w:t xml:space="preserve"> </w:t>
      </w:r>
      <w:r>
        <w:t xml:space="preserve">“emptied Himself, taking the form of a servant”</w:t>
      </w:r>
      <w:r>
        <w:t xml:space="preserve">. Why might this surprise someone who lived under a pharaoh?</w:t>
      </w:r>
    </w:p>
    <w:p>
      <w:pPr>
        <w:keepNext/>
        <w:numPr>
          <w:ilvl w:val="0"/>
          <w:numId w:val="1000"/>
        </w:numPr>
      </w:pPr>
      <w:r>
        <w:rPr>
          <w:i/>
          <w:iCs/>
        </w:rPr>
        <w:t xml:space="preserve">Someone in Egypt might be surprised because …</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What could leading like a servant look like for you, at school, at home or at church?</w:t>
      </w:r>
    </w:p>
    <w:p>
      <w:pPr>
        <w:keepNext/>
        <w:numPr>
          <w:ilvl w:val="0"/>
          <w:numId w:val="1000"/>
        </w:numPr>
      </w:pPr>
      <w:r>
        <w:rPr>
          <w:i/>
          <w:iCs/>
        </w:rPr>
        <w:t xml:space="preserve">One way I could serve others is …</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FirstParagraph"/>
      </w:pPr>
      <w:r>
        <w:t xml:space="preserve">Now write your final Faith reflection on half a page, using your answers. Hand it in with your museum profile.</w:t>
      </w:r>
    </w:p>
    <w:p>
      <w:pPr>
        <w:pStyle w:val="BodyText"/>
      </w:pPr>
      <w:r>
        <w:rPr>
          <w:b/>
          <w:bCs/>
        </w:rPr>
        <w:t xml:space="preserve">Checkpoint 5 checked by Mr Scott:</w:t>
      </w:r>
      <w:r>
        <w:t xml:space="preserve"> </w:t>
      </w:r>
      <w:r>
        <w:t xml:space="preserve">______________</w:t>
      </w:r>
    </w:p>
    <w:bookmarkEnd w:id="3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7">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8">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9">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10">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11">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9" Target="media/rId9.png" /><Relationship Type="http://schemas.openxmlformats.org/officeDocument/2006/relationships/image" Id="rId29" Target="media/rId29.png" /><Relationship Type="http://schemas.openxmlformats.org/officeDocument/2006/relationships/image" Id="rId18" Target="media/rId18.png" /><Relationship Type="http://schemas.openxmlformats.org/officeDocument/2006/relationships/image" Id="rId13" Target="media/rId1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Pharaoh profile planner with more help</dc:title>
  <dc:creator/>
  <cp:keywords/>
  <dcterms:created xsi:type="dcterms:W3CDTF">2026-11-06T08:33:11Z</dcterms:created>
  <dcterms:modified xsi:type="dcterms:W3CDTF">2026-11-06T08:33:11Z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