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Noah: judgement and grace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read the story of Noah and see both God’s judgement on evil and God’s grace to Noah.</w:t>
      </w:r>
    </w:p>
    <w:bookmarkStart w:id="9" w:name="part-a-why-the-flood"/>
    <w:p>
      <w:pPr>
        <w:pStyle w:val="Heading2"/>
      </w:pPr>
      <w:r>
        <w:t xml:space="preserve">Part A: Why the flood?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Genesis 6:5–7. What did God see when he looked at people’s hearts?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Genesis 6:11–13. What had the earth been filled with?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Genesis 6:6 says God was grieved. What does that tell us about why God sent the flood?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Would a God who never did anything about evil be a good God? Explain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9"/>
    <w:bookmarkStart w:id="10" w:name="part-b-grace-comes-first"/>
    <w:p>
      <w:pPr>
        <w:pStyle w:val="Heading2"/>
      </w:pPr>
      <w:r>
        <w:t xml:space="preserve">Part B: Grace comes first</w:t>
      </w:r>
    </w:p>
    <w:p>
      <w:pPr>
        <w:pStyle w:val="Compact"/>
        <w:keepNext/>
        <w:numPr>
          <w:ilvl w:val="0"/>
          <w:numId w:val="1005"/>
        </w:numPr>
      </w:pPr>
      <w:r>
        <w:t xml:space="preserve">Read Genesis 6:8–9. Which comes first: God’s grace to Noah, or Noah’s goodness? Why does the order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Genesis 6:22 and 7:16. What did Noah do? What did God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creation-undone-and-restarted"/>
    <w:p>
      <w:pPr>
        <w:pStyle w:val="Heading2"/>
      </w:pPr>
      <w:r>
        <w:t xml:space="preserve">Part C: Creation undone and restarted</w:t>
      </w:r>
    </w:p>
    <w:p>
      <w:pPr>
        <w:pStyle w:val="Compact"/>
        <w:keepNext/>
        <w:numPr>
          <w:ilvl w:val="0"/>
          <w:numId w:val="1007"/>
        </w:numPr>
      </w:pPr>
      <w:r>
        <w:t xml:space="preserve">Read Genesis 7:17–24 and 8:1–19. Find how the flood story echoes Genesis 1.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Genesis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flood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Water covers everything (1:2)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7:19–20: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Dry land appears (1:9)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8:13–14: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Birds fly across the sky (1:20)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8:6–12: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God blesses people to be fruitful and fill the earth (1:28)</w:t>
            </w:r>
          </w:p>
        </w:tc>
        <w:tc>
          <w:tcPr/>
          <w:p>
            <w:pPr>
              <w:pStyle w:val="Compact"/>
            </w:pPr>
            <w:r>
              <w:t xml:space="preserve">9:1: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  <w:r>
        <w:t xml:space="preserve">Read Genesis 8:21. What did the flood not fix?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safe-inside"/>
    <w:p>
      <w:pPr>
        <w:pStyle w:val="Heading2"/>
      </w:pPr>
      <w:r>
        <w:t xml:space="preserve">Part D: Safe inside</w:t>
      </w:r>
    </w:p>
    <w:p>
      <w:pPr>
        <w:pStyle w:val="Compact"/>
        <w:keepNext/>
        <w:numPr>
          <w:ilvl w:val="0"/>
          <w:numId w:val="1009"/>
        </w:numPr>
      </w:pPr>
      <w:r>
        <w:t xml:space="preserve">Read Matthew 24:37–39. What does Jesus say his return will be like?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Fill in how the ark points to Jesus.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 ark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God provided it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There was only one door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Everyone inside was safe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Noah was saved because he was inside what God provided, not because he was strong or clever. What do you think about the idea that being safe with God is a gift?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Why did God send the flood? Give a verse.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does Genesis 6:8 tell us about grace?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Give one way the ark points to Jesus.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Noah: judgement and grace</dc:title>
  <dc:creator/>
  <cp:keywords/>
  <dcterms:created xsi:type="dcterms:W3CDTF">2026-11-05T18:06:02Z</dcterms:created>
  <dcterms:modified xsi:type="dcterms:W3CDTF">2026-11-05T18:06:02Z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