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Adopted into God's family</w:t>
      </w:r>
    </w:p>
    <w:p>
      <w:pPr>
        <w:pStyle w:val="Subtitle"/>
      </w:pPr>
      <w:r>
        <w:t xml:space="preserve">Year 7 Bible · Term 4 · Lesson notes · 55 minutes</w:t>
      </w:r>
    </w:p>
    <w:p>
      <w:pPr>
        <w:pStyle w:val="BlockText"/>
      </w:pPr>
      <w:r>
        <w:t xml:space="preserve">“The Spirit Himself testifies with our spirit that we are God’s children.” (Romans 8:16)</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Through Jesus, God doesn’t just let people visit his house. He adopts them as his children, with a name, a place and an inheritance.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Ephesians 1:3–14, Romans 8:14–17</w:t>
            </w:r>
          </w:p>
        </w:tc>
      </w:tr>
      <w:tr>
        <w:tc>
          <w:tcPr/>
          <w:p>
            <w:pPr>
              <w:pStyle w:val="Compact"/>
            </w:pPr>
            <w:r>
              <w:t xml:space="preserve">Resources</w:t>
            </w:r>
          </w:p>
        </w:tc>
        <w:tc>
          <w:tcPr/>
          <w:p>
            <w:pPr>
              <w:pStyle w:val="Compact"/>
            </w:pPr>
            <w:r>
              <w:t xml:space="preserve">Bibles or printed passages, worksheet,</w:t>
            </w:r>
            <w:r>
              <w:t xml:space="preserve"> </w:t>
            </w:r>
            <w:r>
              <w:t xml:space="preserve">“guest or family”</w:t>
            </w:r>
            <w:r>
              <w:t xml:space="preserve"> </w:t>
            </w:r>
            <w:r>
              <w:t xml:space="preserve">cards (optional), coloured pencils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adoption meant in the world of the New Testament.</w:t>
      </w:r>
    </w:p>
    <w:p>
      <w:pPr>
        <w:pStyle w:val="Compact"/>
        <w:numPr>
          <w:ilvl w:val="0"/>
          <w:numId w:val="1001"/>
        </w:numPr>
      </w:pPr>
      <w:r>
        <w:t xml:space="preserve">Know the blessings Paul lists in Ephesians 1:3–14, and how Father, Son and Holy Spirit are each involved.</w:t>
      </w:r>
    </w:p>
    <w:p>
      <w:pPr>
        <w:pStyle w:val="Compact"/>
        <w:numPr>
          <w:ilvl w:val="0"/>
          <w:numId w:val="1001"/>
        </w:numPr>
      </w:pPr>
      <w:r>
        <w:t xml:space="preserve">Understand from Romans 8:14–17 that God’s children can come to him without fear.</w:t>
      </w:r>
    </w:p>
    <w:p>
      <w:pPr>
        <w:pStyle w:val="Heading3"/>
      </w:pPr>
      <w:r>
        <w:rPr>
          <w:bCs/>
        </w:rPr>
        <w:t xml:space="preserve">Success criteria</w:t>
      </w:r>
    </w:p>
    <w:p>
      <w:pPr>
        <w:pStyle w:val="Compact"/>
        <w:numPr>
          <w:ilvl w:val="0"/>
          <w:numId w:val="1002"/>
        </w:numPr>
      </w:pPr>
      <w:r>
        <w:t xml:space="preserve">I can name three blessings from Ephesians 1 with the verse.</w:t>
      </w:r>
    </w:p>
    <w:p>
      <w:pPr>
        <w:pStyle w:val="Compact"/>
        <w:numPr>
          <w:ilvl w:val="0"/>
          <w:numId w:val="1002"/>
        </w:numPr>
      </w:pPr>
      <w:r>
        <w:t xml:space="preserve">I can explain the difference between being a guest and being family.</w:t>
      </w:r>
    </w:p>
    <w:p>
      <w:pPr>
        <w:pStyle w:val="Compact"/>
        <w:numPr>
          <w:ilvl w:val="0"/>
          <w:numId w:val="1002"/>
        </w:numPr>
      </w:pPr>
      <w:r>
        <w:t xml:space="preserve">I can explain what</w:t>
      </w:r>
      <w:r>
        <w:t xml:space="preserve"> </w:t>
      </w:r>
      <w:r>
        <w:t xml:space="preserve">“Abba, Father”</w:t>
      </w:r>
      <w:r>
        <w:t xml:space="preserve"> </w:t>
      </w:r>
      <w:r>
        <w:t xml:space="preserve">shows about how God’s children can talk to him.</w:t>
      </w:r>
    </w:p>
    <w:p>
      <w:pPr>
        <w:pStyle w:val="Heading3"/>
      </w:pPr>
      <w:r>
        <w:rPr>
          <w:bCs/>
        </w:rPr>
        <w:t xml:space="preserve">Lesson flow</w:t>
      </w:r>
    </w:p>
    <w:p>
      <w:pPr>
        <w:pStyle w:val="Compact"/>
        <w:numPr>
          <w:ilvl w:val="0"/>
          <w:numId w:val="1003"/>
        </w:numPr>
      </w:pPr>
      <w:r>
        <w:t xml:space="preserve">Hook: guest or family? (10 min)</w:t>
      </w:r>
    </w:p>
    <w:p>
      <w:pPr>
        <w:pStyle w:val="Compact"/>
        <w:numPr>
          <w:ilvl w:val="0"/>
          <w:numId w:val="1003"/>
        </w:numPr>
      </w:pPr>
      <w:r>
        <w:t xml:space="preserve">Ephesians 1:3–14: every blessing in Christ (15 min)</w:t>
      </w:r>
    </w:p>
    <w:p>
      <w:pPr>
        <w:pStyle w:val="Compact"/>
        <w:numPr>
          <w:ilvl w:val="0"/>
          <w:numId w:val="1003"/>
        </w:numPr>
      </w:pPr>
      <w:r>
        <w:t xml:space="preserve">What adoption meant (5 min)</w:t>
      </w:r>
    </w:p>
    <w:p>
      <w:pPr>
        <w:pStyle w:val="Compact"/>
        <w:numPr>
          <w:ilvl w:val="0"/>
          <w:numId w:val="1003"/>
        </w:numPr>
      </w:pPr>
      <w:r>
        <w:t xml:space="preserve">Romans 8:14–17: from fear to family (12 min)</w:t>
      </w:r>
    </w:p>
    <w:p>
      <w:pPr>
        <w:pStyle w:val="Compact"/>
        <w:numPr>
          <w:ilvl w:val="0"/>
          <w:numId w:val="1003"/>
        </w:numPr>
      </w:pPr>
      <w:r>
        <w:t xml:space="preserve">My place in the family (8 min)</w:t>
      </w:r>
    </w:p>
    <w:p>
      <w:pPr>
        <w:pStyle w:val="Compact"/>
        <w:numPr>
          <w:ilvl w:val="0"/>
          <w:numId w:val="1003"/>
        </w:numPr>
      </w:pPr>
      <w:r>
        <w:t xml:space="preserve">Wrap-up and exit ticket (5 min)</w:t>
      </w:r>
    </w:p>
    <w:bookmarkEnd w:id="9"/>
    <w:bookmarkStart w:id="10" w:name="hook-guest-or-family-10-min"/>
    <w:p>
      <w:pPr>
        <w:pStyle w:val="Heading2"/>
      </w:pPr>
      <w:r>
        <w:t xml:space="preserve">1. Hook: guest or family? (10 min)</w:t>
      </w:r>
    </w:p>
    <w:p>
      <w:pPr>
        <w:pStyle w:val="FirstParagraph"/>
      </w:pPr>
      <w:r>
        <w:t xml:space="preserve">Students sort everyday actions into</w:t>
      </w:r>
      <w:r>
        <w:t xml:space="preserve"> </w:t>
      </w:r>
      <w:r>
        <w:t xml:space="preserve">“what a guest does”</w:t>
      </w:r>
      <w:r>
        <w:t xml:space="preserve"> </w:t>
      </w:r>
      <w:r>
        <w:t xml:space="preserve">and</w:t>
      </w:r>
      <w:r>
        <w:t xml:space="preserve"> </w:t>
      </w:r>
      <w:r>
        <w:t xml:space="preserve">“what family does”</w:t>
      </w:r>
      <w:r>
        <w:t xml:space="preserve">.</w:t>
      </w:r>
    </w:p>
    <w:p>
      <w:pPr>
        <w:pStyle w:val="Compact"/>
        <w:keepNext/>
        <w:numPr>
          <w:ilvl w:val="0"/>
          <w:numId w:val="1004"/>
        </w:numPr>
      </w:pPr>
      <w:r>
        <w:t xml:space="preserve">Draw two columns on the board:</w:t>
      </w:r>
      <w:r>
        <w:t xml:space="preserve"> </w:t>
      </w:r>
      <w:r>
        <w:rPr>
          <w:b/>
          <w:bCs/>
        </w:rPr>
        <w:t xml:space="preserve">Guest</w:t>
      </w:r>
      <w:r>
        <w:t xml:space="preserve"> </w:t>
      </w:r>
      <w:r>
        <w:t xml:space="preserve">and</w:t>
      </w:r>
      <w:r>
        <w:t xml:space="preserve"> </w:t>
      </w:r>
      <w:r>
        <w:rPr>
          <w:b/>
          <w:bCs/>
        </w:rPr>
        <w:t xml:space="preserve">Family</w:t>
      </w:r>
      <w:r>
        <w:t xml:space="preserve">. Read out (or hand out on cards) these actions and ask students where each belongs:</w:t>
      </w:r>
    </w:p>
    <w:p>
      <w:pPr>
        <w:pStyle w:val="Compact"/>
        <w:numPr>
          <w:ilvl w:val="1"/>
          <w:numId w:val="1005"/>
        </w:numPr>
      </w:pPr>
      <w:r>
        <w:t xml:space="preserve">Knock and wait at the front door</w:t>
      </w:r>
    </w:p>
    <w:p>
      <w:pPr>
        <w:pStyle w:val="Compact"/>
        <w:numPr>
          <w:ilvl w:val="1"/>
          <w:numId w:val="1005"/>
        </w:numPr>
      </w:pPr>
      <w:r>
        <w:t xml:space="preserve">Walk straight in and open the fridge</w:t>
      </w:r>
    </w:p>
    <w:p>
      <w:pPr>
        <w:pStyle w:val="Compact"/>
        <w:numPr>
          <w:ilvl w:val="1"/>
          <w:numId w:val="1005"/>
        </w:numPr>
      </w:pPr>
      <w:r>
        <w:t xml:space="preserve">Have your own key</w:t>
      </w:r>
    </w:p>
    <w:p>
      <w:pPr>
        <w:pStyle w:val="Compact"/>
        <w:numPr>
          <w:ilvl w:val="1"/>
          <w:numId w:val="1005"/>
        </w:numPr>
      </w:pPr>
      <w:r>
        <w:t xml:space="preserve">Wait to be told where to sit</w:t>
      </w:r>
    </w:p>
    <w:p>
      <w:pPr>
        <w:pStyle w:val="Compact"/>
        <w:numPr>
          <w:ilvl w:val="1"/>
          <w:numId w:val="1005"/>
        </w:numPr>
      </w:pPr>
      <w:r>
        <w:t xml:space="preserve">Get told off when you do something wrong</w:t>
      </w:r>
    </w:p>
    <w:p>
      <w:pPr>
        <w:pStyle w:val="Compact"/>
        <w:numPr>
          <w:ilvl w:val="1"/>
          <w:numId w:val="1005"/>
        </w:numPr>
      </w:pPr>
      <w:r>
        <w:t xml:space="preserve">Be in the family photos</w:t>
      </w:r>
    </w:p>
    <w:p>
      <w:pPr>
        <w:pStyle w:val="Compact"/>
        <w:numPr>
          <w:ilvl w:val="1"/>
          <w:numId w:val="1005"/>
        </w:numPr>
      </w:pPr>
      <w:r>
        <w:t xml:space="preserve">Get something in the will</w:t>
      </w:r>
    </w:p>
    <w:p>
      <w:pPr>
        <w:pStyle w:val="Compact"/>
        <w:keepNext/>
        <w:numPr>
          <w:ilvl w:val="0"/>
          <w:numId w:val="1004"/>
        </w:numPr>
      </w:pPr>
      <w:r>
        <w:t xml:space="preserve">Ask:</w:t>
      </w:r>
    </w:p>
    <w:p>
      <w:pPr>
        <w:pStyle w:val="Compact"/>
        <w:numPr>
          <w:ilvl w:val="1"/>
          <w:numId w:val="1006"/>
        </w:numPr>
      </w:pPr>
      <w:r>
        <w:t xml:space="preserve">What is the biggest difference between a guest and family?</w:t>
      </w:r>
    </w:p>
    <w:p>
      <w:pPr>
        <w:pStyle w:val="Compact"/>
        <w:numPr>
          <w:ilvl w:val="1"/>
          <w:numId w:val="1006"/>
        </w:numPr>
      </w:pPr>
      <w:r>
        <w:t xml:space="preserve">Can a guest ever become family? How? (Marriage, adoption, being taken in.)</w:t>
      </w:r>
    </w:p>
    <w:p>
      <w:pPr>
        <w:pStyle w:val="Compact"/>
        <w:numPr>
          <w:ilvl w:val="1"/>
          <w:numId w:val="1006"/>
        </w:numPr>
      </w:pPr>
      <w:r>
        <w:t xml:space="preserve">How would it feel to be told,</w:t>
      </w:r>
      <w:r>
        <w:t xml:space="preserve"> </w:t>
      </w:r>
      <w:r>
        <w:t xml:space="preserve">“You’re not visiting any more. You live here now”</w:t>
      </w:r>
      <w:r>
        <w:t xml:space="preserve">?</w:t>
      </w:r>
    </w:p>
    <w:p>
      <w:pPr>
        <w:pStyle w:val="FirstParagraph"/>
      </w:pPr>
      <w:r>
        <w:rPr>
          <w:b/>
          <w:bCs/>
        </w:rPr>
        <w:t xml:space="preserve">Teacher line:</w:t>
      </w:r>
      <w:r>
        <w:t xml:space="preserve"> </w:t>
      </w:r>
      <w:r>
        <w:t xml:space="preserve">“Last lesson we heard that God calls us his children. Today we find out how that happens, and it’s bigger than being allowed to visit.”</w:t>
      </w:r>
    </w:p>
    <w:bookmarkEnd w:id="10"/>
    <w:bookmarkStart w:id="11" w:name="Xf026429ec0161dac1536f4bdaa20e8650a49578"/>
    <w:p>
      <w:pPr>
        <w:pStyle w:val="Heading2"/>
        <w:keepNext/>
      </w:pPr>
      <w:r>
        <w:t xml:space="preserve">2. Ephesians 1:3–14: every blessing in Christ (15 min)</w:t>
      </w:r>
    </w:p>
    <w:p>
      <w:pPr>
        <w:pStyle w:val="FirstParagraph"/>
        <w:keepNext/>
      </w:pPr>
      <w:r>
        <w:rPr>
          <w:b/>
          <w:bCs/>
        </w:rPr>
        <w:t xml:space="preserve">Set the scene</w:t>
      </w:r>
      <w:r>
        <w:t xml:space="preserve"> </w:t>
      </w:r>
      <w:r>
        <w:t xml:space="preserve">(2 min). Paul wrote this letter to Christians in Ephesus, a big city in what is now Turkey. In Paul’s original Greek, verses 3–14 are one long sentence, as if he is so excited he can’t stop for breath.</w:t>
      </w:r>
    </w:p>
    <w:p>
      <w:pPr>
        <w:pStyle w:val="BodyText"/>
        <w:keepNext/>
      </w:pPr>
      <w:r>
        <w:rPr>
          <w:b/>
          <w:bCs/>
        </w:rPr>
        <w:t xml:space="preserve">Read Ephesians 1:3–14</w:t>
      </w:r>
      <w:r>
        <w:t xml:space="preserve"> </w:t>
      </w:r>
      <w:r>
        <w:t xml:space="preserve">(4 min). Read it aloud slowly while students follow. Ask them to count how many times they see</w:t>
      </w:r>
      <w:r>
        <w:t xml:space="preserve"> </w:t>
      </w:r>
      <w:r>
        <w:t xml:space="preserve">“in him”</w:t>
      </w:r>
      <w:r>
        <w:t xml:space="preserve">,</w:t>
      </w:r>
      <w:r>
        <w:t xml:space="preserve"> </w:t>
      </w:r>
      <w:r>
        <w:t xml:space="preserve">“in Christ”</w:t>
      </w:r>
      <w:r>
        <w:t xml:space="preserve"> </w:t>
      </w:r>
      <w:r>
        <w:t xml:space="preserve">or a phrase like them.</w:t>
      </w:r>
    </w:p>
    <w:p>
      <w:pPr>
        <w:pStyle w:val="BlockText"/>
        <w:keepNext/>
      </w:pPr>
      <w:r>
        <w:t xml:space="preserve">“For He chose us in Him before the foundation of the world to be holy and blameless in His presence. In love He predestined us for adoption as His sons through Jesus Christ, according to the good pleasure of His will.”</w:t>
      </w:r>
      <w:r>
        <w:t xml:space="preserve"> </w:t>
      </w:r>
      <w:r>
        <w:t xml:space="preserve">(Ephesians 1:4–5)</w:t>
      </w:r>
    </w:p>
    <w:p>
      <w:pPr>
        <w:pStyle w:val="FirstParagraph"/>
        <w:keepNext/>
      </w:pPr>
      <w:r>
        <w:rPr>
          <w:b/>
          <w:bCs/>
        </w:rPr>
        <w:t xml:space="preserve">Blessings hunt</w:t>
      </w:r>
      <w:r>
        <w:t xml:space="preserve"> </w:t>
      </w:r>
      <w:r>
        <w:t xml:space="preserve">(6 min). In pairs, students complete</w:t>
      </w:r>
      <w:r>
        <w:t xml:space="preserve"> </w:t>
      </w:r>
      <w:r>
        <w:rPr>
          <w:b/>
          <w:bCs/>
        </w:rPr>
        <w:t xml:space="preserve">Part A</w:t>
      </w:r>
      <w:r>
        <w:t xml:space="preserve"> </w:t>
      </w:r>
      <w:r>
        <w:t xml:space="preserve">of the worksheet. Then take answers.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Blessing</w:t>
            </w:r>
          </w:p>
        </w:tc>
        <w:tc>
          <w:tcPr/>
          <w:p>
            <w:pPr>
              <w:pStyle w:val="Compact"/>
              <w:keepNext/>
            </w:pPr>
            <w:r>
              <w:t xml:space="preserve">Verse</w:t>
            </w:r>
          </w:p>
        </w:tc>
        <w:tc>
          <w:tcPr/>
          <w:p>
            <w:pPr>
              <w:pStyle w:val="Compact"/>
              <w:keepNext/>
            </w:pPr>
            <w:r>
              <w:t xml:space="preserve">In plain words</w:t>
            </w:r>
          </w:p>
        </w:tc>
      </w:tr>
      <w:tr>
        <w:tc>
          <w:tcPr/>
          <w:p>
            <w:pPr>
              <w:pStyle w:val="Compact"/>
              <w:keepNext/>
            </w:pPr>
            <w:r>
              <w:t xml:space="preserve">Chosen</w:t>
            </w:r>
          </w:p>
        </w:tc>
        <w:tc>
          <w:tcPr/>
          <w:p>
            <w:pPr>
              <w:pStyle w:val="Compact"/>
              <w:keepNext/>
            </w:pPr>
            <w:r>
              <w:t xml:space="preserve">4</w:t>
            </w:r>
          </w:p>
        </w:tc>
        <w:tc>
          <w:tcPr/>
          <w:p>
            <w:pPr>
              <w:pStyle w:val="Compact"/>
              <w:keepNext/>
            </w:pPr>
            <w:r>
              <w:t xml:space="preserve">God picked his people before the world began.</w:t>
            </w:r>
          </w:p>
        </w:tc>
      </w:tr>
      <w:tr>
        <w:tc>
          <w:tcPr/>
          <w:p>
            <w:pPr>
              <w:pStyle w:val="Compact"/>
              <w:keepNext/>
            </w:pPr>
            <w:r>
              <w:t xml:space="preserve">Adopted</w:t>
            </w:r>
          </w:p>
        </w:tc>
        <w:tc>
          <w:tcPr/>
          <w:p>
            <w:pPr>
              <w:pStyle w:val="Compact"/>
              <w:keepNext/>
            </w:pPr>
            <w:r>
              <w:t xml:space="preserve">5</w:t>
            </w:r>
          </w:p>
        </w:tc>
        <w:tc>
          <w:tcPr/>
          <w:p>
            <w:pPr>
              <w:pStyle w:val="Compact"/>
              <w:keepNext/>
            </w:pPr>
            <w:r>
              <w:t xml:space="preserve">God made them his children through Jesus, because he wanted to.</w:t>
            </w:r>
          </w:p>
        </w:tc>
      </w:tr>
      <w:tr>
        <w:tc>
          <w:tcPr/>
          <w:p>
            <w:pPr>
              <w:pStyle w:val="Compact"/>
              <w:keepNext/>
            </w:pPr>
            <w:r>
              <w:t xml:space="preserve">Redeemed and forgiven</w:t>
            </w:r>
          </w:p>
        </w:tc>
        <w:tc>
          <w:tcPr/>
          <w:p>
            <w:pPr>
              <w:pStyle w:val="Compact"/>
              <w:keepNext/>
            </w:pPr>
            <w:r>
              <w:t xml:space="preserve">7</w:t>
            </w:r>
          </w:p>
        </w:tc>
        <w:tc>
          <w:tcPr/>
          <w:p>
            <w:pPr>
              <w:pStyle w:val="Compact"/>
              <w:keepNext/>
            </w:pPr>
            <w:r>
              <w:t xml:space="preserve">Jesus’ death paid to set them free and wipe out their sins.</w:t>
            </w:r>
          </w:p>
        </w:tc>
      </w:tr>
      <w:tr>
        <w:tc>
          <w:tcPr/>
          <w:p>
            <w:pPr>
              <w:pStyle w:val="Compact"/>
              <w:keepNext/>
            </w:pPr>
            <w:r>
              <w:t xml:space="preserve">Let in on God’s plan</w:t>
            </w:r>
          </w:p>
        </w:tc>
        <w:tc>
          <w:tcPr/>
          <w:p>
            <w:pPr>
              <w:pStyle w:val="Compact"/>
              <w:keepNext/>
            </w:pPr>
            <w:r>
              <w:t xml:space="preserve">9–10</w:t>
            </w:r>
          </w:p>
        </w:tc>
        <w:tc>
          <w:tcPr/>
          <w:p>
            <w:pPr>
              <w:pStyle w:val="Compact"/>
              <w:keepNext/>
            </w:pPr>
            <w:r>
              <w:t xml:space="preserve">God shows them his plan to bring everything together under Jesus.</w:t>
            </w:r>
          </w:p>
        </w:tc>
      </w:tr>
      <w:tr>
        <w:tc>
          <w:tcPr/>
          <w:p>
            <w:pPr>
              <w:pStyle w:val="Compact"/>
              <w:keepNext/>
            </w:pPr>
            <w:r>
              <w:t xml:space="preserve">Given an inheritance</w:t>
            </w:r>
          </w:p>
        </w:tc>
        <w:tc>
          <w:tcPr/>
          <w:p>
            <w:pPr>
              <w:pStyle w:val="Compact"/>
              <w:keepNext/>
            </w:pPr>
            <w:r>
              <w:t xml:space="preserve">11, 14</w:t>
            </w:r>
          </w:p>
        </w:tc>
        <w:tc>
          <w:tcPr/>
          <w:p>
            <w:pPr>
              <w:pStyle w:val="Compact"/>
              <w:keepNext/>
            </w:pPr>
            <w:r>
              <w:t xml:space="preserve">They have a share in everything God has promised.</w:t>
            </w:r>
          </w:p>
        </w:tc>
      </w:tr>
      <w:tr>
        <w:tc>
          <w:tcPr/>
          <w:p>
            <w:pPr>
              <w:pStyle w:val="Compact"/>
            </w:pPr>
            <w:r>
              <w:t xml:space="preserve">Sealed with the Holy Spirit</w:t>
            </w:r>
          </w:p>
        </w:tc>
        <w:tc>
          <w:tcPr/>
          <w:p>
            <w:pPr>
              <w:pStyle w:val="Compact"/>
            </w:pPr>
            <w:r>
              <w:t xml:space="preserve">13–14</w:t>
            </w:r>
          </w:p>
        </w:tc>
        <w:tc>
          <w:tcPr/>
          <w:p>
            <w:pPr>
              <w:pStyle w:val="Compact"/>
            </w:pPr>
            <w:r>
              <w:t xml:space="preserve">God’s Spirit marks them as his and guarantees the rest is coming.</w:t>
            </w:r>
          </w:p>
        </w:tc>
      </w:tr>
    </w:tbl>
    <w:p>
      <w:pPr>
        <w:spacing w:before="0" w:after="0" w:line="200" w:lineRule="exact"/>
      </w:pPr>
    </w:p>
    <w:p>
      <w:pPr>
        <w:pStyle w:val="BodyText"/>
      </w:pPr>
      <w:r>
        <w:rPr>
          <w:b/>
          <w:bCs/>
        </w:rPr>
        <w:t xml:space="preserve">Teaching points</w:t>
      </w:r>
      <w:r>
        <w:t xml:space="preserve"> </w:t>
      </w:r>
      <w:r>
        <w:t xml:space="preserve">(3 min)</w:t>
      </w:r>
    </w:p>
    <w:p>
      <w:pPr>
        <w:pStyle w:val="Compact"/>
        <w:numPr>
          <w:ilvl w:val="0"/>
          <w:numId w:val="1007"/>
        </w:numPr>
      </w:pPr>
      <w:r>
        <w:t xml:space="preserve">Notice the shape: the</w:t>
      </w:r>
      <w:r>
        <w:t xml:space="preserve"> </w:t>
      </w:r>
      <w:r>
        <w:rPr>
          <w:b/>
          <w:bCs/>
        </w:rPr>
        <w:t xml:space="preserve">Father</w:t>
      </w:r>
      <w:r>
        <w:t xml:space="preserve"> </w:t>
      </w:r>
      <w:r>
        <w:t xml:space="preserve">chooses and adopts (vv. 3–6), the</w:t>
      </w:r>
      <w:r>
        <w:t xml:space="preserve"> </w:t>
      </w:r>
      <w:r>
        <w:rPr>
          <w:b/>
          <w:bCs/>
        </w:rPr>
        <w:t xml:space="preserve">Son</w:t>
      </w:r>
      <w:r>
        <w:t xml:space="preserve"> </w:t>
      </w:r>
      <w:r>
        <w:t xml:space="preserve">redeems and forgives (vv. 7–12), the</w:t>
      </w:r>
      <w:r>
        <w:t xml:space="preserve"> </w:t>
      </w:r>
      <w:r>
        <w:rPr>
          <w:b/>
          <w:bCs/>
        </w:rPr>
        <w:t xml:space="preserve">Spirit</w:t>
      </w:r>
      <w:r>
        <w:t xml:space="preserve"> </w:t>
      </w:r>
      <w:r>
        <w:t xml:space="preserve">seals and guarantees (vv. 13–14). The whole of God is involved in bringing people into his family.</w:t>
      </w:r>
    </w:p>
    <w:p>
      <w:pPr>
        <w:pStyle w:val="Compact"/>
        <w:numPr>
          <w:ilvl w:val="0"/>
          <w:numId w:val="1007"/>
        </w:numPr>
      </w:pPr>
      <w:r>
        <w:t xml:space="preserve">Every blessing is</w:t>
      </w:r>
      <w:r>
        <w:t xml:space="preserve"> </w:t>
      </w:r>
      <w:r>
        <w:rPr>
          <w:b/>
          <w:bCs/>
        </w:rPr>
        <w:t xml:space="preserve">“in Christ”</w:t>
      </w:r>
      <w:r>
        <w:t xml:space="preserve">. People are adopted because they belong to Jesus, God’s own Son, not because they earned it.</w:t>
      </w:r>
    </w:p>
    <w:p>
      <w:pPr>
        <w:pStyle w:val="Compact"/>
        <w:numPr>
          <w:ilvl w:val="0"/>
          <w:numId w:val="1007"/>
        </w:numPr>
      </w:pPr>
      <w:r>
        <w:t xml:space="preserve">A</w:t>
      </w:r>
      <w:r>
        <w:t xml:space="preserve"> </w:t>
      </w:r>
      <w:r>
        <w:rPr>
          <w:b/>
          <w:bCs/>
        </w:rPr>
        <w:t xml:space="preserve">seal</w:t>
      </w:r>
      <w:r>
        <w:t xml:space="preserve"> </w:t>
      </w:r>
      <w:r>
        <w:t xml:space="preserve">in the ancient world was a stamp in wax that showed who owned something and kept it safe. The Spirit is God’s</w:t>
      </w:r>
      <w:r>
        <w:t xml:space="preserve"> </w:t>
      </w:r>
      <w:r>
        <w:t xml:space="preserve">“this one is mine”</w:t>
      </w:r>
      <w:r>
        <w:t xml:space="preserve"> </w:t>
      </w:r>
      <w:r>
        <w:t xml:space="preserve">stamp.</w:t>
      </w:r>
    </w:p>
    <w:bookmarkEnd w:id="11"/>
    <w:bookmarkStart w:id="12" w:name="what-adoption-meant-5-min"/>
    <w:p>
      <w:pPr>
        <w:pStyle w:val="Heading2"/>
      </w:pPr>
      <w:r>
        <w:t xml:space="preserve">3. What adoption meant (5 min)</w:t>
      </w:r>
    </w:p>
    <w:p>
      <w:pPr>
        <w:pStyle w:val="FirstParagraph"/>
      </w:pPr>
      <w:r>
        <w:t xml:space="preserve">Explain that adoption was well known in the Roman world. Often an older boy, or even an adult, was adopted so he could carry on a family’s name and inherit everything. When he was adopted:</w:t>
      </w:r>
    </w:p>
    <w:p>
      <w:pPr>
        <w:pStyle w:val="Compact"/>
        <w:numPr>
          <w:ilvl w:val="0"/>
          <w:numId w:val="1008"/>
        </w:numPr>
      </w:pPr>
      <w:r>
        <w:t xml:space="preserve">he took the new family’s</w:t>
      </w:r>
      <w:r>
        <w:t xml:space="preserve"> </w:t>
      </w:r>
      <w:r>
        <w:rPr>
          <w:b/>
          <w:bCs/>
        </w:rPr>
        <w:t xml:space="preserve">name</w:t>
      </w:r>
      <w:r>
        <w:t xml:space="preserve">;</w:t>
      </w:r>
    </w:p>
    <w:p>
      <w:pPr>
        <w:pStyle w:val="Compact"/>
        <w:numPr>
          <w:ilvl w:val="0"/>
          <w:numId w:val="1008"/>
        </w:numPr>
      </w:pPr>
      <w:r>
        <w:t xml:space="preserve">he had the</w:t>
      </w:r>
      <w:r>
        <w:t xml:space="preserve"> </w:t>
      </w:r>
      <w:r>
        <w:rPr>
          <w:b/>
          <w:bCs/>
        </w:rPr>
        <w:t xml:space="preserve">same rights</w:t>
      </w:r>
      <w:r>
        <w:t xml:space="preserve"> </w:t>
      </w:r>
      <w:r>
        <w:t xml:space="preserve">as a child born into the family, including the inheritance;</w:t>
      </w:r>
    </w:p>
    <w:p>
      <w:pPr>
        <w:pStyle w:val="Compact"/>
        <w:numPr>
          <w:ilvl w:val="0"/>
          <w:numId w:val="1008"/>
        </w:numPr>
      </w:pPr>
      <w:r>
        <w:t xml:space="preserve">his old family situation no longer defined him. He started a</w:t>
      </w:r>
      <w:r>
        <w:t xml:space="preserve"> </w:t>
      </w:r>
      <w:r>
        <w:rPr>
          <w:b/>
          <w:bCs/>
        </w:rPr>
        <w:t xml:space="preserve">new life</w:t>
      </w:r>
      <w:r>
        <w:t xml:space="preserve"> </w:t>
      </w:r>
      <w:r>
        <w:t xml:space="preserve">as a full member of the family.</w:t>
      </w:r>
    </w:p>
    <w:p>
      <w:pPr>
        <w:pStyle w:val="FirstParagraph"/>
      </w:pPr>
      <w:r>
        <w:t xml:space="preserve">Explain that the word Paul uses in Ephesians 1:5 and Romans 8:15 means</w:t>
      </w:r>
      <w:r>
        <w:t xml:space="preserve"> </w:t>
      </w:r>
      <w:r>
        <w:t xml:space="preserve">“adoption as sons”</w:t>
      </w:r>
      <w:r>
        <w:t xml:space="preserve">. Some Bibles translate it</w:t>
      </w:r>
      <w:r>
        <w:t xml:space="preserve"> </w:t>
      </w:r>
      <w:r>
        <w:t xml:space="preserve">“adoption”</w:t>
      </w:r>
      <w:r>
        <w:t xml:space="preserve">, others</w:t>
      </w:r>
      <w:r>
        <w:t xml:space="preserve"> </w:t>
      </w:r>
      <w:r>
        <w:t xml:space="preserve">“sonship”</w:t>
      </w:r>
      <w:r>
        <w:t xml:space="preserve">. In Paul’s day, sons were the ones who inherited. So when Paul says all believers, girls and boys, are adopted as sons, he is saying they all get the</w:t>
      </w:r>
      <w:r>
        <w:t xml:space="preserve"> </w:t>
      </w:r>
      <w:r>
        <w:rPr>
          <w:b/>
          <w:bCs/>
        </w:rPr>
        <w:t xml:space="preserve">full inheritance</w:t>
      </w:r>
      <w:r>
        <w:t xml:space="preserve">. Nobody in God’s family is second-class.</w:t>
      </w:r>
    </w:p>
    <w:bookmarkEnd w:id="12"/>
    <w:bookmarkStart w:id="13" w:name="romans-81417-from-fear-to-family-12-min"/>
    <w:p>
      <w:pPr>
        <w:pStyle w:val="Heading2"/>
      </w:pPr>
      <w:r>
        <w:t xml:space="preserve">4. Romans 8:14–17: from fear to family (12 min)</w:t>
      </w:r>
    </w:p>
    <w:p>
      <w:pPr>
        <w:pStyle w:val="FirstParagraph"/>
      </w:pPr>
      <w:r>
        <w:rPr>
          <w:b/>
          <w:bCs/>
        </w:rPr>
        <w:t xml:space="preserve">Read Romans 8:14–17</w:t>
      </w:r>
      <w:r>
        <w:t xml:space="preserve"> </w:t>
      </w:r>
      <w:r>
        <w:t xml:space="preserve">together (3 min).</w:t>
      </w:r>
    </w:p>
    <w:p>
      <w:pPr>
        <w:pStyle w:val="BlockText"/>
      </w:pPr>
      <w:r>
        <w:t xml:space="preserve">“For you did not receive a spirit of slavery that returns you to fear, but you received the Spirit of adoption to sonship, by whom we cry, ‘Abba! Father!’ The Spirit Himself testifies with our spirit that we are God’s children.”</w:t>
      </w:r>
      <w:r>
        <w:t xml:space="preserve"> </w:t>
      </w:r>
      <w:r>
        <w:t xml:space="preserve">(Romans 8:15–16)</w:t>
      </w:r>
    </w:p>
    <w:p>
      <w:pPr>
        <w:pStyle w:val="FirstParagraph"/>
      </w:pPr>
      <w:r>
        <w:rPr>
          <w:b/>
          <w:bCs/>
        </w:rPr>
        <w:t xml:space="preserve">Unpack it</w:t>
      </w:r>
      <w:r>
        <w:t xml:space="preserve"> </w:t>
      </w:r>
      <w:r>
        <w:t xml:space="preserve">(5 min). Students complete</w:t>
      </w:r>
      <w:r>
        <w:t xml:space="preserve"> </w:t>
      </w:r>
      <w:r>
        <w:rPr>
          <w:b/>
          <w:bCs/>
        </w:rPr>
        <w:t xml:space="preserve">Part B</w:t>
      </w:r>
      <w:r>
        <w:t xml:space="preserve"> </w:t>
      </w:r>
      <w:r>
        <w:t xml:space="preserve">of the worksheet.</w:t>
      </w:r>
    </w:p>
    <w:p>
      <w:pPr>
        <w:pStyle w:val="Compact"/>
        <w:numPr>
          <w:ilvl w:val="0"/>
          <w:numId w:val="1009"/>
        </w:numPr>
      </w:pPr>
      <w:r>
        <w:rPr>
          <w:b/>
          <w:bCs/>
        </w:rPr>
        <w:t xml:space="preserve">Not slaves, but children</w:t>
      </w:r>
      <w:r>
        <w:t xml:space="preserve"> </w:t>
      </w:r>
      <w:r>
        <w:t xml:space="preserve">(v. 15). A slave obeys out of fear. A child obeys because they are loved and belong. God’s children don’t need to tiptoe around him.</w:t>
      </w:r>
    </w:p>
    <w:p>
      <w:pPr>
        <w:pStyle w:val="Compact"/>
        <w:numPr>
          <w:ilvl w:val="0"/>
          <w:numId w:val="1009"/>
        </w:numPr>
      </w:pPr>
      <w:r>
        <w:rPr>
          <w:b/>
          <w:bCs/>
        </w:rPr>
        <w:t xml:space="preserve">“Abba, Father”</w:t>
      </w:r>
      <w:r>
        <w:t xml:space="preserve"> </w:t>
      </w:r>
      <w:r>
        <w:t xml:space="preserve">(v. 15).</w:t>
      </w:r>
      <w:r>
        <w:t xml:space="preserve"> </w:t>
      </w:r>
      <w:r>
        <w:rPr>
          <w:i/>
          <w:iCs/>
        </w:rPr>
        <w:t xml:space="preserve">Abba</w:t>
      </w:r>
      <w:r>
        <w:t xml:space="preserve"> </w:t>
      </w:r>
      <w:r>
        <w:t xml:space="preserve">is an Aramaic word for</w:t>
      </w:r>
      <w:r>
        <w:t xml:space="preserve"> </w:t>
      </w:r>
      <w:r>
        <w:t xml:space="preserve">“father”</w:t>
      </w:r>
      <w:r>
        <w:t xml:space="preserve"> </w:t>
      </w:r>
      <w:r>
        <w:t xml:space="preserve">that children used in the family, a warm and close word. Jesus himself prayed</w:t>
      </w:r>
      <w:r>
        <w:t xml:space="preserve"> </w:t>
      </w:r>
      <w:r>
        <w:t xml:space="preserve">“Abba, Father”</w:t>
      </w:r>
      <w:r>
        <w:t xml:space="preserve"> </w:t>
      </w:r>
      <w:r>
        <w:t xml:space="preserve">(Mark 14:36). Christians get to speak to God the way Jesus does.</w:t>
      </w:r>
    </w:p>
    <w:p>
      <w:pPr>
        <w:pStyle w:val="Compact"/>
        <w:numPr>
          <w:ilvl w:val="0"/>
          <w:numId w:val="1009"/>
        </w:numPr>
      </w:pPr>
      <w:r>
        <w:rPr>
          <w:b/>
          <w:bCs/>
        </w:rPr>
        <w:t xml:space="preserve">The Spirit tells us we belong</w:t>
      </w:r>
      <w:r>
        <w:t xml:space="preserve"> </w:t>
      </w:r>
      <w:r>
        <w:t xml:space="preserve">(v. 16). On days when we don’t feel like God’s child, God’s Spirit reminds us that we are.</w:t>
      </w:r>
    </w:p>
    <w:p>
      <w:pPr>
        <w:pStyle w:val="Compact"/>
        <w:numPr>
          <w:ilvl w:val="0"/>
          <w:numId w:val="1009"/>
        </w:numPr>
      </w:pPr>
      <w:r>
        <w:rPr>
          <w:b/>
          <w:bCs/>
        </w:rPr>
        <w:t xml:space="preserve">Heirs with Christ</w:t>
      </w:r>
      <w:r>
        <w:t xml:space="preserve"> </w:t>
      </w:r>
      <w:r>
        <w:t xml:space="preserve">(v. 17). God’s children share in everything Jesus receives. Paul is also honest: they share in Jesus’ sufferings too. Being in God’s family doesn’t mean life is easy. It means you’re never alone in it.</w:t>
      </w:r>
    </w:p>
    <w:p>
      <w:pPr>
        <w:pStyle w:val="FirstParagraph"/>
      </w:pPr>
      <w:r>
        <w:rPr>
          <w:b/>
          <w:bCs/>
        </w:rPr>
        <w:t xml:space="preserve">Discussion questions</w:t>
      </w:r>
      <w:r>
        <w:t xml:space="preserve"> </w:t>
      </w:r>
      <w:r>
        <w:t xml:space="preserve">(4 min)</w:t>
      </w:r>
    </w:p>
    <w:p>
      <w:pPr>
        <w:pStyle w:val="Compact"/>
        <w:numPr>
          <w:ilvl w:val="0"/>
          <w:numId w:val="1010"/>
        </w:numPr>
      </w:pPr>
      <w:r>
        <w:t xml:space="preserve">Why might some people relate to God like a slave relates to a master, out of fear? What changes when you know you’re his child?</w:t>
      </w:r>
    </w:p>
    <w:p>
      <w:pPr>
        <w:pStyle w:val="Compact"/>
        <w:numPr>
          <w:ilvl w:val="0"/>
          <w:numId w:val="1010"/>
        </w:numPr>
      </w:pPr>
      <w:r>
        <w:t xml:space="preserve">What is the difference between earning your place and being given it?</w:t>
      </w:r>
    </w:p>
    <w:p>
      <w:pPr>
        <w:pStyle w:val="Compact"/>
        <w:numPr>
          <w:ilvl w:val="0"/>
          <w:numId w:val="1010"/>
        </w:numPr>
      </w:pPr>
      <w:r>
        <w:t xml:space="preserve">If you are adopted into God’s family, who are your brothers and sisters? (Link forward to the lesson on belonging to God’s people.)</w:t>
      </w:r>
    </w:p>
    <w:bookmarkEnd w:id="13"/>
    <w:bookmarkStart w:id="14" w:name="my-place-in-the-family-8-min"/>
    <w:p>
      <w:pPr>
        <w:pStyle w:val="Heading2"/>
      </w:pPr>
      <w:r>
        <w:t xml:space="preserve">5. My place in the family (8 min)</w:t>
      </w:r>
    </w:p>
    <w:p>
      <w:pPr>
        <w:pStyle w:val="FirstParagraph"/>
      </w:pPr>
      <w:r>
        <w:t xml:space="preserve">Students complete</w:t>
      </w:r>
      <w:r>
        <w:t xml:space="preserve"> </w:t>
      </w:r>
      <w:r>
        <w:rPr>
          <w:b/>
          <w:bCs/>
        </w:rPr>
        <w:t xml:space="preserve">Part C</w:t>
      </w:r>
      <w:r>
        <w:t xml:space="preserve"> </w:t>
      </w:r>
      <w:r>
        <w:t xml:space="preserve">of the worksheet: an</w:t>
      </w:r>
      <w:r>
        <w:t xml:space="preserve"> </w:t>
      </w:r>
      <w:r>
        <w:t xml:space="preserve">“adoption certificate”</w:t>
      </w:r>
      <w:r>
        <w:t xml:space="preserve"> </w:t>
      </w:r>
      <w:r>
        <w:t xml:space="preserve">from Ephesians 1 and Romans 8. They fill in each line using a verse: Adopted by… Through… Because of… Sealed with… Inheritance… What I can call God…</w:t>
      </w:r>
    </w:p>
    <w:p>
      <w:pPr>
        <w:pStyle w:val="BodyText"/>
      </w:pPr>
      <w:r>
        <w:t xml:space="preserve">Students who would prefer not to do a certificate can write a short letter instead, beginning</w:t>
      </w:r>
      <w:r>
        <w:t xml:space="preserve"> </w:t>
      </w:r>
      <w:r>
        <w:t xml:space="preserve">“Dear Father…”</w:t>
      </w:r>
      <w:r>
        <w:t xml:space="preserve"> </w:t>
      </w:r>
      <w:r>
        <w:t xml:space="preserve">or, for students who aren’t sure about faith,</w:t>
      </w:r>
      <w:r>
        <w:t xml:space="preserve"> </w:t>
      </w:r>
      <w:r>
        <w:t xml:space="preserve">“If God adopted me, this would mean…”</w:t>
      </w:r>
      <w:r>
        <w:t xml:space="preserve">.</w:t>
      </w:r>
    </w:p>
    <w:bookmarkEnd w:id="14"/>
    <w:bookmarkStart w:id="15" w:name="wrap-up-and-exit-ticket-5-min"/>
    <w:p>
      <w:pPr>
        <w:pStyle w:val="Heading2"/>
      </w:pPr>
      <w:r>
        <w:t xml:space="preserve">6. Wrap-up and exit ticket (5 min)</w:t>
      </w:r>
    </w:p>
    <w:p>
      <w:pPr>
        <w:pStyle w:val="FirstParagraph"/>
      </w:pPr>
      <w:r>
        <w:t xml:space="preserve">Return to the guest and family columns on the board. Ask:</w:t>
      </w:r>
      <w:r>
        <w:t xml:space="preserve"> </w:t>
      </w:r>
      <w:r>
        <w:t xml:space="preserve">“Which column does God put his children in?”</w:t>
      </w:r>
    </w:p>
    <w:p>
      <w:pPr>
        <w:pStyle w:val="BodyText"/>
      </w:pPr>
      <w:r>
        <w:t xml:space="preserve">Close with a short prayer, inviting students to join in or just listen:</w:t>
      </w:r>
    </w:p>
    <w:p>
      <w:pPr>
        <w:pStyle w:val="BlockText"/>
      </w:pPr>
      <w:r>
        <w:t xml:space="preserve">Father, thank you that through Jesus you don’t just let people visit; you bring them into your family. Thank you that your children never have to earn their place. Help us to come to you without fear. Amen.</w:t>
      </w:r>
    </w:p>
    <w:bookmarkEnd w:id="15"/>
    <w:bookmarkStart w:id="16" w:name="exit-ticket"/>
    <w:p>
      <w:pPr>
        <w:pStyle w:val="Heading2"/>
      </w:pPr>
      <w:r>
        <w:t xml:space="preserve">Exit ticket</w:t>
      </w:r>
    </w:p>
    <w:p>
      <w:pPr>
        <w:pStyle w:val="Compact"/>
        <w:numPr>
          <w:ilvl w:val="0"/>
          <w:numId w:val="1011"/>
        </w:numPr>
      </w:pPr>
      <w:r>
        <w:t xml:space="preserve">Name three blessings from Ephesians 1:3–14 (with the verse).</w:t>
      </w:r>
    </w:p>
    <w:p>
      <w:pPr>
        <w:pStyle w:val="Compact"/>
        <w:numPr>
          <w:ilvl w:val="0"/>
          <w:numId w:val="1011"/>
        </w:numPr>
      </w:pPr>
      <w:r>
        <w:t xml:space="preserve">What is one difference between being a guest and being family?</w:t>
      </w:r>
    </w:p>
    <w:p>
      <w:pPr>
        <w:pStyle w:val="Compact"/>
        <w:numPr>
          <w:ilvl w:val="0"/>
          <w:numId w:val="1011"/>
        </w:numPr>
      </w:pPr>
      <w:r>
        <w:t xml:space="preserve">What does</w:t>
      </w:r>
      <w:r>
        <w:t xml:space="preserve"> </w:t>
      </w:r>
      <w:r>
        <w:t xml:space="preserve">“Abba, Father”</w:t>
      </w:r>
      <w:r>
        <w:t xml:space="preserve"> </w:t>
      </w:r>
      <w:r>
        <w:t xml:space="preserve">show about how God’s children can talk to him?</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2"/>
        </w:numPr>
      </w:pPr>
      <w:r>
        <w:t xml:space="preserve">Be clear that the Bible says people become God’s children by trusting Jesus (John 1:12), not by being born into a Christian family or going to a Christian school. Everyone is made by God, but adoption is God’s gift through Jesus, and it is offered to everyone.</w:t>
      </w:r>
    </w:p>
    <w:p>
      <w:pPr>
        <w:pStyle w:val="Compact"/>
        <w:numPr>
          <w:ilvl w:val="0"/>
          <w:numId w:val="1012"/>
        </w:numPr>
      </w:pPr>
      <w:r>
        <w:t xml:space="preserve">Students who aren’t Christians can take part by explaining what Christians believe about adoption, and by using the</w:t>
      </w:r>
      <w:r>
        <w:t xml:space="preserve"> </w:t>
      </w:r>
      <w:r>
        <w:t xml:space="preserve">“If God adopted me…”</w:t>
      </w:r>
      <w:r>
        <w:t xml:space="preserve"> </w:t>
      </w:r>
      <w:r>
        <w:t xml:space="preserve">option.</w:t>
      </w:r>
    </w:p>
    <w:p>
      <w:pPr>
        <w:pStyle w:val="Compact"/>
        <w:numPr>
          <w:ilvl w:val="0"/>
          <w:numId w:val="1012"/>
        </w:numPr>
      </w:pPr>
      <w:r>
        <w:t xml:space="preserve">Some students find</w:t>
      </w:r>
      <w:r>
        <w:t xml:space="preserve"> </w:t>
      </w:r>
      <w:r>
        <w:t xml:space="preserve">“chosen”</w:t>
      </w:r>
      <w:r>
        <w:t xml:space="preserve"> </w:t>
      </w:r>
      <w:r>
        <w:t xml:space="preserve">(Ephesians 1:4) confusing or worrying. Christians understand God’s choosing in different ways. Keep the focus on the comfort Paul intends: God’s people are wanted.</w:t>
      </w:r>
    </w:p>
    <w:p>
      <w:pPr>
        <w:pStyle w:val="Heading3"/>
      </w:pPr>
      <w:r>
        <w:rPr>
          <w:bCs/>
        </w:rPr>
        <w:t xml:space="preserve">Support and extension</w:t>
      </w:r>
    </w:p>
    <w:p>
      <w:pPr>
        <w:pStyle w:val="Compact"/>
        <w:numPr>
          <w:ilvl w:val="0"/>
          <w:numId w:val="1013"/>
        </w:numPr>
      </w:pPr>
      <w:r>
        <w:t xml:space="preserve">Support: give the blessings table with the verse numbers filled in so students only write the plain-words column.</w:t>
      </w:r>
    </w:p>
    <w:p>
      <w:pPr>
        <w:pStyle w:val="Compact"/>
        <w:numPr>
          <w:ilvl w:val="0"/>
          <w:numId w:val="1013"/>
        </w:numPr>
      </w:pPr>
      <w:r>
        <w:t xml:space="preserve">Extension: read Galatians 4:4–7. What extra details does Paul give there about adoption?</w:t>
      </w:r>
    </w:p>
    <w:p>
      <w:pPr>
        <w:pStyle w:val="Heading3"/>
      </w:pPr>
      <w:r>
        <w:rPr>
          <w:bCs/>
        </w:rPr>
        <w:t xml:space="preserve">Pastoral care</w:t>
      </w:r>
    </w:p>
    <w:p>
      <w:pPr>
        <w:pStyle w:val="Compact"/>
        <w:numPr>
          <w:ilvl w:val="0"/>
          <w:numId w:val="1014"/>
        </w:numPr>
      </w:pPr>
      <w:r>
        <w:t xml:space="preserve">This lesson needs care. Some students are adopted, in foster or kinship care, or living with family breakdown. For some, adoption is a happy story; for others it is painful. Speak about adoption positively and never ask students to share their family situation.</w:t>
      </w:r>
    </w:p>
    <w:p>
      <w:pPr>
        <w:pStyle w:val="Compact"/>
        <w:numPr>
          <w:ilvl w:val="0"/>
          <w:numId w:val="1014"/>
        </w:numPr>
      </w:pPr>
      <w:r>
        <w:t xml:space="preserve">Some students have absent or hurtful fathers. Make clear that God is the Father that every good dad reflects, not a copy of the worst dad someone knows.</w:t>
      </w:r>
    </w:p>
    <w:p>
      <w:pPr>
        <w:pStyle w:val="Compact"/>
        <w:numPr>
          <w:ilvl w:val="0"/>
          <w:numId w:val="1014"/>
        </w:numPr>
      </w:pPr>
      <w:r>
        <w:t xml:space="preserve">Let students choose between the certificate and the letter. Follow up privately with any student who seems unsettled, using your school’s wellbeing process if needed.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Adopted into God's family</dc:title>
  <dc:creator/>
  <cp:keywords/>
  <dcterms:created xsi:type="dcterms:W3CDTF">2026-11-05T18:06:13Z</dcterms:created>
  <dcterms:modified xsi:type="dcterms:W3CDTF">2026-11-05T18:06:13Z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