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Parables of the kingdom</w:t>
      </w:r>
    </w:p>
    <w:p>
      <w:pPr>
        <w:pStyle w:val="Subtitle"/>
      </w:pPr>
      <w:r>
        <w:t xml:space="preserve">Year 7 Bible · Term 3 · Lesson notes · 55 minutes</w:t>
      </w:r>
    </w:p>
    <w:p>
      <w:pPr>
        <w:pStyle w:val="BlockText"/>
      </w:pPr>
      <w:r>
        <w:t xml:space="preserve">“Still others are like the seeds sown on good soil. They hear the word, receive it, and produce a crop—thirtyfold, sixtyfold, or a hundredfold.” (Mark 4:20)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God’s kingdom starts small and hidden but grows unstoppably, and Jesus asks each of us what kind of soil we are when we hear his word.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4:1–34 (focus: 4:1–20, 4:26–32)</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few seeds (mustard seeds if you can get them) and a pot plant, four signs for the corners of the room:</w:t>
            </w:r>
            <w:r>
              <w:t xml:space="preserve"> </w:t>
            </w:r>
            <w:r>
              <w:rPr>
                <w:b/>
                <w:bCs/>
              </w:rPr>
              <w:t xml:space="preserve">Path</w:t>
            </w:r>
            <w:r>
              <w:t xml:space="preserve">,</w:t>
            </w:r>
            <w:r>
              <w:t xml:space="preserve"> </w:t>
            </w:r>
            <w:r>
              <w:rPr>
                <w:b/>
                <w:bCs/>
              </w:rPr>
              <w:t xml:space="preserve">Rocky ground</w:t>
            </w:r>
            <w:r>
              <w:t xml:space="preserve">,</w:t>
            </w:r>
            <w:r>
              <w:t xml:space="preserve"> </w:t>
            </w:r>
            <w:r>
              <w:rPr>
                <w:b/>
                <w:bCs/>
              </w:rPr>
              <w:t xml:space="preserve">Thorns</w:t>
            </w:r>
            <w:r>
              <w:t xml:space="preserve">,</w:t>
            </w:r>
            <w:r>
              <w:t xml:space="preserve"> </w:t>
            </w:r>
            <w:r>
              <w:rPr>
                <w:b/>
                <w:bCs/>
              </w:rPr>
              <w:t xml:space="preserve">Good soil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a parable is and why Jesus used them.</w:t>
      </w:r>
    </w:p>
    <w:p>
      <w:pPr>
        <w:pStyle w:val="Compact"/>
        <w:numPr>
          <w:ilvl w:val="0"/>
          <w:numId w:val="1001"/>
        </w:numPr>
      </w:pPr>
      <w:r>
        <w:t xml:space="preserve">Know what the four soils in the parable of the sower stand for.</w:t>
      </w:r>
    </w:p>
    <w:p>
      <w:pPr>
        <w:pStyle w:val="Compact"/>
        <w:numPr>
          <w:ilvl w:val="0"/>
          <w:numId w:val="1001"/>
        </w:numPr>
      </w:pPr>
      <w:r>
        <w:t xml:space="preserve">Understand what the parables of the growing seed and the mustard seed teach about God’s kingdom.</w:t>
      </w:r>
    </w:p>
    <w:p>
      <w:pPr>
        <w:pStyle w:val="Heading3"/>
      </w:pPr>
      <w:r>
        <w:rPr>
          <w:bCs/>
        </w:rPr>
        <w:t xml:space="preserve">Success criteria</w:t>
      </w:r>
    </w:p>
    <w:p>
      <w:pPr>
        <w:pStyle w:val="Compact"/>
        <w:numPr>
          <w:ilvl w:val="0"/>
          <w:numId w:val="1002"/>
        </w:numPr>
      </w:pPr>
      <w:r>
        <w:t xml:space="preserve">I can explain what a parable is.</w:t>
      </w:r>
    </w:p>
    <w:p>
      <w:pPr>
        <w:pStyle w:val="Compact"/>
        <w:numPr>
          <w:ilvl w:val="0"/>
          <w:numId w:val="1002"/>
        </w:numPr>
      </w:pPr>
      <w:r>
        <w:t xml:space="preserve">I can explain what each of the four soils stands for.</w:t>
      </w:r>
    </w:p>
    <w:p>
      <w:pPr>
        <w:pStyle w:val="Compact"/>
        <w:numPr>
          <w:ilvl w:val="0"/>
          <w:numId w:val="1002"/>
        </w:numPr>
      </w:pPr>
      <w:r>
        <w:t xml:space="preserve">I can explain how God’s kingdom is like a mustard seed.</w:t>
      </w:r>
    </w:p>
    <w:p>
      <w:pPr>
        <w:pStyle w:val="Heading3"/>
      </w:pPr>
      <w:r>
        <w:rPr>
          <w:bCs/>
        </w:rPr>
        <w:t xml:space="preserve">Lesson flow</w:t>
      </w:r>
    </w:p>
    <w:p>
      <w:pPr>
        <w:pStyle w:val="Compact"/>
        <w:numPr>
          <w:ilvl w:val="0"/>
          <w:numId w:val="1003"/>
        </w:numPr>
      </w:pPr>
      <w:r>
        <w:t xml:space="preserve">Hook: what will it become? (7 min)</w:t>
      </w:r>
    </w:p>
    <w:p>
      <w:pPr>
        <w:pStyle w:val="Compact"/>
        <w:numPr>
          <w:ilvl w:val="0"/>
          <w:numId w:val="1003"/>
        </w:numPr>
      </w:pPr>
      <w:r>
        <w:t xml:space="preserve">What is a parable? Mark 4:1–12 (10 min)</w:t>
      </w:r>
    </w:p>
    <w:p>
      <w:pPr>
        <w:pStyle w:val="Compact"/>
        <w:numPr>
          <w:ilvl w:val="0"/>
          <w:numId w:val="1003"/>
        </w:numPr>
      </w:pPr>
      <w:r>
        <w:t xml:space="preserve">Four soils: Mark 4:13–20 (15 min)</w:t>
      </w:r>
    </w:p>
    <w:p>
      <w:pPr>
        <w:pStyle w:val="Compact"/>
        <w:numPr>
          <w:ilvl w:val="0"/>
          <w:numId w:val="1003"/>
        </w:numPr>
      </w:pPr>
      <w:r>
        <w:t xml:space="preserve">Small seeds, big kingdom: Mark 4:21–34 (13 min)</w:t>
      </w:r>
    </w:p>
    <w:p>
      <w:pPr>
        <w:pStyle w:val="Compact"/>
        <w:numPr>
          <w:ilvl w:val="0"/>
          <w:numId w:val="1003"/>
        </w:numPr>
      </w:pPr>
      <w:r>
        <w:t xml:space="preserve">Wrap-up and exit ticket (10 min)</w:t>
      </w:r>
    </w:p>
    <w:bookmarkEnd w:id="9"/>
    <w:bookmarkStart w:id="10" w:name="hook-what-will-it-become-7-min"/>
    <w:p>
      <w:pPr>
        <w:pStyle w:val="Heading2"/>
      </w:pPr>
      <w:r>
        <w:t xml:space="preserve">1. Hook: what will it become? (7 min)</w:t>
      </w:r>
    </w:p>
    <w:p>
      <w:pPr>
        <w:pStyle w:val="FirstParagraph"/>
      </w:pPr>
      <w:r>
        <w:t xml:space="preserve">Hold up a few seeds. Ask:</w:t>
      </w:r>
      <w:r>
        <w:t xml:space="preserve"> </w:t>
      </w:r>
      <w:r>
        <w:t xml:space="preserve">“What will these become? How can you tell? What does a seed need to grow?”</w:t>
      </w:r>
    </w:p>
    <w:p>
      <w:pPr>
        <w:pStyle w:val="BodyText"/>
      </w:pPr>
      <w:r>
        <w:t xml:space="preserve">Show the pot plant next to the seeds. Ask:</w:t>
      </w:r>
      <w:r>
        <w:t xml:space="preserve"> </w:t>
      </w:r>
      <w:r>
        <w:t xml:space="preserve">“If you had never seen a plant before, would you believe this tiny thing could become that?”</w:t>
      </w:r>
    </w:p>
    <w:p>
      <w:pPr>
        <w:pStyle w:val="BodyText"/>
      </w:pPr>
      <w:r>
        <w:rPr>
          <w:b/>
          <w:bCs/>
        </w:rPr>
        <w:t xml:space="preserve">Teacher line:</w:t>
      </w:r>
      <w:r>
        <w:t xml:space="preserve"> </w:t>
      </w:r>
      <w:r>
        <w:t xml:space="preserve">“Jesus told a whole set of stories about seeds. He used them to explain something hard to see: how God’s kingdom grows.”</w:t>
      </w:r>
    </w:p>
    <w:bookmarkEnd w:id="10"/>
    <w:bookmarkStart w:id="11" w:name="what-is-a-parable-mark-4112-10-min"/>
    <w:p>
      <w:pPr>
        <w:pStyle w:val="Heading2"/>
      </w:pPr>
      <w:r>
        <w:t xml:space="preserve">2. What is a parable? Mark 4:1–12 (10 min)</w:t>
      </w:r>
    </w:p>
    <w:p>
      <w:pPr>
        <w:pStyle w:val="FirstParagraph"/>
      </w:pPr>
      <w:r>
        <w:t xml:space="preserve">Explain: a</w:t>
      </w:r>
      <w:r>
        <w:t xml:space="preserve"> </w:t>
      </w:r>
      <w:r>
        <w:rPr>
          <w:b/>
          <w:bCs/>
        </w:rPr>
        <w:t xml:space="preserve">parable</w:t>
      </w:r>
      <w:r>
        <w:t xml:space="preserve"> </w:t>
      </w:r>
      <w:r>
        <w:t xml:space="preserve">is a short story from everyday life with a deeper meaning about God and his kingdom. Jesus’ listeners were farmers, fishermen and families, so he used things they saw every day.</w:t>
      </w:r>
    </w:p>
    <w:p>
      <w:pPr>
        <w:pStyle w:val="BodyText"/>
      </w:pPr>
      <w:r>
        <w:rPr>
          <w:b/>
          <w:bCs/>
        </w:rPr>
        <w:t xml:space="preserve">Read Mark 4:1–9.</w:t>
      </w:r>
      <w:r>
        <w:t xml:space="preserve"> </w:t>
      </w:r>
      <w:r>
        <w:t xml:space="preserve">Jesus teaches from a boat because the crowd is so big. At the end he tells everyone with ears to listen properly (4:9).</w:t>
      </w:r>
    </w:p>
    <w:p>
      <w:pPr>
        <w:pStyle w:val="BodyText"/>
      </w:pPr>
      <w:r>
        <w:rPr>
          <w:b/>
          <w:bCs/>
        </w:rPr>
        <w:t xml:space="preserve">Read Mark 4:10–12 and 4:33–34.</w:t>
      </w:r>
      <w:r>
        <w:t xml:space="preserve"> </w:t>
      </w:r>
      <w:r>
        <w:t xml:space="preserve">Keep this short. The disciples came close and asked Jesus what the story meant, and he explained it to them. Parables work like a locked door: people who come to Jesus and ask get the key. People who don’t care walk away with just a nice story about farming.</w:t>
      </w:r>
    </w:p>
    <w:p>
      <w:pPr>
        <w:pStyle w:val="BodyText"/>
      </w:pPr>
      <w:r>
        <w:rPr>
          <w:b/>
          <w:bCs/>
        </w:rPr>
        <w:t xml:space="preserve">Discussion question:</w:t>
      </w:r>
      <w:r>
        <w:t xml:space="preserve"> </w:t>
      </w:r>
      <w:r>
        <w:t xml:space="preserve">Why do you think Jesus taught with stories instead of just giving a list of facts?</w:t>
      </w:r>
    </w:p>
    <w:bookmarkEnd w:id="11"/>
    <w:bookmarkStart w:id="12" w:name="four-soils-mark-41320-15-min"/>
    <w:p>
      <w:pPr>
        <w:pStyle w:val="Heading2"/>
        <w:keepNext/>
      </w:pPr>
      <w:r>
        <w:t xml:space="preserve">3. Four soils: Mark 4:13–20 (15 min)</w:t>
      </w:r>
    </w:p>
    <w:p>
      <w:pPr>
        <w:pStyle w:val="FirstParagraph"/>
        <w:keepNext/>
      </w:pPr>
      <w:r>
        <w:rPr>
          <w:b/>
          <w:bCs/>
        </w:rPr>
        <w:t xml:space="preserve">Read Mark 4:13–20.</w:t>
      </w:r>
      <w:r>
        <w:t xml:space="preserve"> </w:t>
      </w:r>
      <w:r>
        <w:t xml:space="preserve">Jesus explains the parable himself. The farmer sows</w:t>
      </w:r>
      <w:r>
        <w:t xml:space="preserve"> </w:t>
      </w:r>
      <w:r>
        <w:rPr>
          <w:b/>
          <w:bCs/>
        </w:rPr>
        <w:t xml:space="preserve">the word</w:t>
      </w:r>
      <w:r>
        <w:t xml:space="preserve">, God’s message. The soils are different kinds of</w:t>
      </w:r>
      <w:r>
        <w:t xml:space="preserve"> </w:t>
      </w:r>
      <w:r>
        <w:rPr>
          <w:b/>
          <w:bCs/>
        </w:rPr>
        <w:t xml:space="preserve">listeners</w:t>
      </w:r>
      <w:r>
        <w:t xml:space="preserve">.</w:t>
      </w:r>
    </w:p>
    <w:p>
      <w:pPr>
        <w:pStyle w:val="BodyText"/>
        <w:keepNext/>
      </w:pPr>
      <w:r>
        <w:t xml:space="preserve">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Soil</w:t>
            </w:r>
          </w:p>
        </w:tc>
        <w:tc>
          <w:tcPr/>
          <w:p>
            <w:pPr>
              <w:pStyle w:val="Compact"/>
              <w:keepNext/>
            </w:pPr>
            <w:r>
              <w:t xml:space="preserve">What happens to the seed</w:t>
            </w:r>
          </w:p>
        </w:tc>
        <w:tc>
          <w:tcPr/>
          <w:p>
            <w:pPr>
              <w:pStyle w:val="Compact"/>
              <w:keepNext/>
            </w:pPr>
            <w:r>
              <w:t xml:space="preserve">What it means (4:15–20)</w:t>
            </w:r>
          </w:p>
        </w:tc>
      </w:tr>
      <w:tr>
        <w:tc>
          <w:tcPr/>
          <w:p>
            <w:pPr>
              <w:pStyle w:val="Compact"/>
              <w:keepNext/>
            </w:pPr>
            <w:r>
              <w:t xml:space="preserve">Path</w:t>
            </w:r>
          </w:p>
        </w:tc>
        <w:tc>
          <w:tcPr/>
          <w:p>
            <w:pPr>
              <w:pStyle w:val="Compact"/>
              <w:keepNext/>
            </w:pPr>
            <w:r>
              <w:t xml:space="preserve">Birds eat it straight away.</w:t>
            </w:r>
          </w:p>
        </w:tc>
        <w:tc>
          <w:tcPr/>
          <w:p>
            <w:pPr>
              <w:pStyle w:val="Compact"/>
              <w:keepNext/>
            </w:pPr>
            <w:r>
              <w:t xml:space="preserve">Satan takes the message away before it sinks in.</w:t>
            </w:r>
          </w:p>
        </w:tc>
      </w:tr>
      <w:tr>
        <w:tc>
          <w:tcPr/>
          <w:p>
            <w:pPr>
              <w:pStyle w:val="Compact"/>
              <w:keepNext/>
            </w:pPr>
            <w:r>
              <w:t xml:space="preserve">Rocky ground</w:t>
            </w:r>
          </w:p>
        </w:tc>
        <w:tc>
          <w:tcPr/>
          <w:p>
            <w:pPr>
              <w:pStyle w:val="Compact"/>
              <w:keepNext/>
            </w:pPr>
            <w:r>
              <w:t xml:space="preserve">Springs up fast, then dries out.</w:t>
            </w:r>
          </w:p>
        </w:tc>
        <w:tc>
          <w:tcPr/>
          <w:p>
            <w:pPr>
              <w:pStyle w:val="Compact"/>
              <w:keepNext/>
            </w:pPr>
            <w:r>
              <w:t xml:space="preserve">People get excited, then give up when trouble comes.</w:t>
            </w:r>
          </w:p>
        </w:tc>
      </w:tr>
      <w:tr>
        <w:tc>
          <w:tcPr/>
          <w:p>
            <w:pPr>
              <w:pStyle w:val="Compact"/>
              <w:keepNext/>
            </w:pPr>
            <w:r>
              <w:t xml:space="preserve">Thorns</w:t>
            </w:r>
          </w:p>
        </w:tc>
        <w:tc>
          <w:tcPr/>
          <w:p>
            <w:pPr>
              <w:pStyle w:val="Compact"/>
              <w:keepNext/>
            </w:pPr>
            <w:r>
              <w:t xml:space="preserve">Grows, but gets choked.</w:t>
            </w:r>
          </w:p>
        </w:tc>
        <w:tc>
          <w:tcPr/>
          <w:p>
            <w:pPr>
              <w:pStyle w:val="Compact"/>
              <w:keepNext/>
            </w:pPr>
            <w:r>
              <w:t xml:space="preserve">Worries, money and wanting other things crowd God out.</w:t>
            </w:r>
          </w:p>
        </w:tc>
      </w:tr>
      <w:tr>
        <w:tc>
          <w:tcPr/>
          <w:p>
            <w:pPr>
              <w:pStyle w:val="Compact"/>
            </w:pPr>
            <w:r>
              <w:t xml:space="preserve">Good soil</w:t>
            </w:r>
          </w:p>
        </w:tc>
        <w:tc>
          <w:tcPr/>
          <w:p>
            <w:pPr>
              <w:pStyle w:val="Compact"/>
            </w:pPr>
            <w:r>
              <w:t xml:space="preserve">Grows and gives a huge crop.</w:t>
            </w:r>
          </w:p>
        </w:tc>
        <w:tc>
          <w:tcPr/>
          <w:p>
            <w:pPr>
              <w:pStyle w:val="Compact"/>
            </w:pPr>
            <w:r>
              <w:t xml:space="preserve">People hear, accept and live out God’s word.</w:t>
            </w:r>
          </w:p>
        </w:tc>
      </w:tr>
    </w:tbl>
    <w:p>
      <w:pPr>
        <w:spacing w:before="0" w:after="0" w:line="200" w:lineRule="exact"/>
      </w:pPr>
    </w:p>
    <w:p>
      <w:pPr>
        <w:pStyle w:val="BlockText"/>
      </w:pPr>
      <w:r>
        <w:t xml:space="preserve">“Still others are like the seeds sown on good soil. They hear the word, receive it, and produce a crop—thirtyfold, sixtyfold, or a hundredfold.”</w:t>
      </w:r>
      <w:r>
        <w:t xml:space="preserve"> </w:t>
      </w:r>
      <w:r>
        <w:t xml:space="preserve">(Mark 4:20)</w:t>
      </w:r>
    </w:p>
    <w:p>
      <w:pPr>
        <w:pStyle w:val="FirstParagraph"/>
      </w:pPr>
      <w:r>
        <w:rPr>
          <w:b/>
          <w:bCs/>
        </w:rPr>
        <w:t xml:space="preserve">Four corners activity</w:t>
      </w:r>
      <w:r>
        <w:t xml:space="preserve"> </w:t>
      </w:r>
      <w:r>
        <w:t xml:space="preserve">(7 min). Read each scenario. Students move to the soil they think it matches, and one or two explain why.</w:t>
      </w:r>
    </w:p>
    <w:p>
      <w:pPr>
        <w:pStyle w:val="Compact"/>
        <w:numPr>
          <w:ilvl w:val="0"/>
          <w:numId w:val="1004"/>
        </w:numPr>
      </w:pPr>
      <w:r>
        <w:t xml:space="preserve">Jordan hears a talk about Jesus at assembly. By recess he has forgotten all about it. (Path)</w:t>
      </w:r>
    </w:p>
    <w:p>
      <w:pPr>
        <w:pStyle w:val="Compact"/>
        <w:numPr>
          <w:ilvl w:val="0"/>
          <w:numId w:val="1004"/>
        </w:numPr>
      </w:pPr>
      <w:r>
        <w:t xml:space="preserve">Mia gets really excited about Jesus at camp. A month later her friends tease her and she quietly drops it. (Rocky ground)</w:t>
      </w:r>
    </w:p>
    <w:p>
      <w:pPr>
        <w:pStyle w:val="Compact"/>
        <w:numPr>
          <w:ilvl w:val="0"/>
          <w:numId w:val="1004"/>
        </w:numPr>
      </w:pPr>
      <w:r>
        <w:t xml:space="preserve">Sam believes in Jesus, but sport, gaming and wanting the newest phone take up all his time and thoughts. (Thorns)</w:t>
      </w:r>
    </w:p>
    <w:p>
      <w:pPr>
        <w:pStyle w:val="Compact"/>
        <w:numPr>
          <w:ilvl w:val="0"/>
          <w:numId w:val="1004"/>
        </w:numPr>
      </w:pPr>
      <w:r>
        <w:t xml:space="preserve">Lily keeps reading, asking questions and praying. Over a year she becomes kinder and more patient. (Good soil)</w:t>
      </w:r>
    </w:p>
    <w:p>
      <w:pPr>
        <w:pStyle w:val="FirstParagraph"/>
      </w:pPr>
      <w:r>
        <w:rPr>
          <w:b/>
          <w:bCs/>
        </w:rPr>
        <w:t xml:space="preserve">Teacher line:</w:t>
      </w:r>
      <w:r>
        <w:t xml:space="preserve"> </w:t>
      </w:r>
      <w:r>
        <w:t xml:space="preserve">“This isn’t for labelling other people. Jesus wants each of us to ask,</w:t>
      </w:r>
      <w:r>
        <w:t xml:space="preserve"> </w:t>
      </w:r>
      <w:r>
        <w:t xml:space="preserve">‘What happens when God’s word lands on me?’</w:t>
      </w:r>
      <w:r>
        <w:t xml:space="preserve"> </w:t>
      </w:r>
      <w:r>
        <w:t xml:space="preserve">And soil can change. Hard ground can be dug up.”</w:t>
      </w:r>
    </w:p>
    <w:bookmarkEnd w:id="12"/>
    <w:bookmarkStart w:id="13" w:name="X7148516d5eb5b8f205ee2ad250470f73fc39c66"/>
    <w:p>
      <w:pPr>
        <w:pStyle w:val="Heading2"/>
      </w:pPr>
      <w:r>
        <w:t xml:space="preserve">4. Small seeds, big kingdom: Mark 4:21–34 (13 min)</w:t>
      </w:r>
    </w:p>
    <w:p>
      <w:pPr>
        <w:pStyle w:val="FirstParagraph"/>
      </w:pPr>
      <w:r>
        <w:rPr>
          <w:b/>
          <w:bCs/>
        </w:rPr>
        <w:t xml:space="preserve">The lamp (4:21–25)</w:t>
      </w:r>
      <w:r>
        <w:t xml:space="preserve"> </w:t>
      </w:r>
      <w:r>
        <w:t xml:space="preserve">(2 min). A lamp isn’t meant to be hidden. What is hidden about the kingdom now will one day be shown to everyone.</w:t>
      </w:r>
    </w:p>
    <w:p>
      <w:pPr>
        <w:pStyle w:val="BodyText"/>
      </w:pPr>
      <w:r>
        <w:rPr>
          <w:b/>
          <w:bCs/>
        </w:rPr>
        <w:t xml:space="preserve">The growing seed (4:26–29)</w:t>
      </w:r>
      <w:r>
        <w:t xml:space="preserve"> </w:t>
      </w:r>
      <w:r>
        <w:t xml:space="preserve">(4 min). Read it together. The farmer plants, then sleeps, and the seed grows on its own. He doesn’t know how. Ask:</w:t>
      </w:r>
      <w:r>
        <w:t xml:space="preserve"> </w:t>
      </w:r>
      <w:r>
        <w:t xml:space="preserve">“Who makes the seed grow?”</w:t>
      </w:r>
      <w:r>
        <w:t xml:space="preserve"> </w:t>
      </w:r>
      <w:r>
        <w:t xml:space="preserve">Draw out that God grows his kingdom. People share the message, but God changes hearts.</w:t>
      </w:r>
    </w:p>
    <w:p>
      <w:pPr>
        <w:pStyle w:val="BodyText"/>
      </w:pPr>
      <w:r>
        <w:rPr>
          <w:b/>
          <w:bCs/>
        </w:rPr>
        <w:t xml:space="preserve">The mustard seed (4:30–32)</w:t>
      </w:r>
      <w:r>
        <w:t xml:space="preserve"> </w:t>
      </w:r>
      <w:r>
        <w:t xml:space="preserve">(5 min). If you have mustard seeds, pass them round now.</w:t>
      </w:r>
    </w:p>
    <w:p>
      <w:pPr>
        <w:pStyle w:val="BlockText"/>
      </w:pPr>
      <w:r>
        <w:t xml:space="preserve">“Then He asked, ‘To what can we compare the kingdom of God? With what parable shall we present it? It is like a mustard seed, which is the smallest of all seeds sown upon the earth. But after it is planted, it grows to be the largest of all garden plants and puts forth great branches, so that the birds of the air nest in its shade.’”</w:t>
      </w:r>
      <w:r>
        <w:t xml:space="preserve"> </w:t>
      </w:r>
      <w:r>
        <w:t xml:space="preserve">(Mark 4:30–32)</w:t>
      </w:r>
    </w:p>
    <w:p>
      <w:pPr>
        <w:pStyle w:val="FirstParagraph"/>
      </w:pPr>
      <w:r>
        <w:t xml:space="preserve">Ask:</w:t>
      </w:r>
      <w:r>
        <w:t xml:space="preserve"> </w:t>
      </w:r>
      <w:r>
        <w:t xml:space="preserve">“How is God’s kingdom like that?”</w:t>
      </w:r>
      <w:r>
        <w:t xml:space="preserve"> </w:t>
      </w:r>
      <w:r>
        <w:t xml:space="preserve">Draw out: it started with one man in a small country, with twelve ordinary followers. Today there are Christians in nearly every country on earth.</w:t>
      </w:r>
    </w:p>
    <w:p>
      <w:pPr>
        <w:pStyle w:val="BodyText"/>
      </w:pPr>
      <w:r>
        <w:t xml:space="preserve">Students complete</w:t>
      </w:r>
      <w:r>
        <w:t xml:space="preserve"> </w:t>
      </w:r>
      <w:r>
        <w:rPr>
          <w:b/>
          <w:bCs/>
        </w:rPr>
        <w:t xml:space="preserve">Part B</w:t>
      </w:r>
      <w:r>
        <w:t xml:space="preserve">.</w:t>
      </w:r>
    </w:p>
    <w:p>
      <w:pPr>
        <w:pStyle w:val="Heading3"/>
      </w:pPr>
      <w:r>
        <w:rPr>
          <w:bCs/>
        </w:rPr>
        <w:t xml:space="preserve">Discussion questions</w:t>
      </w:r>
    </w:p>
    <w:p>
      <w:pPr>
        <w:pStyle w:val="Compact"/>
        <w:numPr>
          <w:ilvl w:val="0"/>
          <w:numId w:val="1005"/>
        </w:numPr>
      </w:pPr>
      <w:r>
        <w:t xml:space="preserve">The kingdom started very small. Why might that encourage the first disciples?</w:t>
      </w:r>
    </w:p>
    <w:p>
      <w:pPr>
        <w:pStyle w:val="Compact"/>
        <w:numPr>
          <w:ilvl w:val="0"/>
          <w:numId w:val="1005"/>
        </w:numPr>
      </w:pPr>
      <w:r>
        <w:t xml:space="preserve">In the growing seed, the farmer can’t make the seed grow. What does that teach us?</w:t>
      </w:r>
    </w:p>
    <w:p>
      <w:pPr>
        <w:pStyle w:val="Compact"/>
        <w:numPr>
          <w:ilvl w:val="0"/>
          <w:numId w:val="1005"/>
        </w:numPr>
      </w:pPr>
      <w:r>
        <w:t xml:space="preserve">Which soil do you think is the hardest to notice in yourself? Why?</w:t>
      </w:r>
    </w:p>
    <w:p>
      <w:pPr>
        <w:pStyle w:val="FirstParagraph"/>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He speaks God’s word and explains the secrets of God’s kingdom (4:11, 34).</w:t>
      </w:r>
    </w:p>
    <w:bookmarkEnd w:id="13"/>
    <w:bookmarkStart w:id="14" w:name="wrap-up-and-exit-ticket-10-min"/>
    <w:p>
      <w:pPr>
        <w:pStyle w:val="Heading2"/>
      </w:pPr>
      <w:r>
        <w:t xml:space="preserve">5. Wrap-up and exit ticket (10 min)</w:t>
      </w:r>
    </w:p>
    <w:p>
      <w:pPr>
        <w:pStyle w:val="FirstParagraph"/>
      </w:pPr>
      <w:r>
        <w:rPr>
          <w:b/>
          <w:bCs/>
        </w:rPr>
        <w:t xml:space="preserve">Teacher line:</w:t>
      </w:r>
      <w:r>
        <w:t xml:space="preserve"> </w:t>
      </w:r>
      <w:r>
        <w:t xml:space="preserve">“Jesus is the farmer scattering God’s word. The question for us isn’t</w:t>
      </w:r>
      <w:r>
        <w:t xml:space="preserve"> </w:t>
      </w:r>
      <w:r>
        <w:t xml:space="preserve">‘Is the seed any good?’</w:t>
      </w:r>
      <w:r>
        <w:t xml:space="preserve"> </w:t>
      </w:r>
      <w:r>
        <w:t xml:space="preserve">It’s</w:t>
      </w:r>
      <w:r>
        <w:t xml:space="preserve"> </w:t>
      </w:r>
      <w:r>
        <w:t xml:space="preserve">‘What kind of soil will I be?’</w:t>
      </w:r>
      <w:r>
        <w:t xml:space="preserve">”</w:t>
      </w:r>
    </w:p>
    <w:p>
      <w:pPr>
        <w:pStyle w:val="BodyText"/>
      </w:pPr>
      <w:r>
        <w:t xml:space="preserve">Students complete the reflection and exit ticket. Offer a short prayer that students can join in or just listen to:</w:t>
      </w:r>
    </w:p>
    <w:p>
      <w:pPr>
        <w:pStyle w:val="BlockText"/>
      </w:pPr>
      <w:r>
        <w:t xml:space="preserve">God, thank you that your kingdom keeps growing, even when it looks small. Make our hearts like good soil, so that your word grows in us. Amen.</w:t>
      </w:r>
    </w:p>
    <w:bookmarkEnd w:id="14"/>
    <w:bookmarkStart w:id="15" w:name="exit-ticket"/>
    <w:p>
      <w:pPr>
        <w:pStyle w:val="Heading2"/>
      </w:pPr>
      <w:r>
        <w:t xml:space="preserve">Exit ticket</w:t>
      </w:r>
    </w:p>
    <w:p>
      <w:pPr>
        <w:pStyle w:val="Compact"/>
        <w:numPr>
          <w:ilvl w:val="0"/>
          <w:numId w:val="1006"/>
        </w:numPr>
      </w:pPr>
      <w:r>
        <w:t xml:space="preserve">What is a parable?</w:t>
      </w:r>
    </w:p>
    <w:p>
      <w:pPr>
        <w:pStyle w:val="Compact"/>
        <w:numPr>
          <w:ilvl w:val="0"/>
          <w:numId w:val="1006"/>
        </w:numPr>
      </w:pPr>
      <w:r>
        <w:t xml:space="preserve">Choose two of the four soils and explain what they stand for.</w:t>
      </w:r>
    </w:p>
    <w:p>
      <w:pPr>
        <w:pStyle w:val="Compact"/>
        <w:numPr>
          <w:ilvl w:val="0"/>
          <w:numId w:val="1006"/>
        </w:numPr>
      </w:pPr>
      <w:r>
        <w:t xml:space="preserve">How is God’s kingdom like a mustard seed?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The soils are about how anyone responds to God’s message, so every student can reflect honestly. Students who aren’t Christians might choose</w:t>
      </w:r>
      <w:r>
        <w:t xml:space="preserve"> </w:t>
      </w:r>
      <w:r>
        <w:t xml:space="preserve">“what soil would I like to be”</w:t>
      </w:r>
      <w:r>
        <w:t xml:space="preserve"> </w:t>
      </w:r>
      <w:r>
        <w:t xml:space="preserve">or</w:t>
      </w:r>
      <w:r>
        <w:t xml:space="preserve"> </w:t>
      </w:r>
      <w:r>
        <w:t xml:space="preserve">“what gets in the way of listening to God”</w:t>
      </w:r>
      <w:r>
        <w:t xml:space="preserve">.</w:t>
      </w:r>
    </w:p>
    <w:p>
      <w:pPr>
        <w:pStyle w:val="Compact"/>
        <w:numPr>
          <w:ilvl w:val="0"/>
          <w:numId w:val="1007"/>
        </w:numPr>
      </w:pPr>
      <w:r>
        <w:t xml:space="preserve">Mark 4:10–12 is a hard passage. Keep the focus on the disciples coming to Jesus and asking, which anyone can do.</w:t>
      </w:r>
    </w:p>
    <w:p>
      <w:pPr>
        <w:pStyle w:val="Heading3"/>
      </w:pPr>
      <w:r>
        <w:rPr>
          <w:bCs/>
        </w:rPr>
        <w:t xml:space="preserve">Support and extension</w:t>
      </w:r>
    </w:p>
    <w:p>
      <w:pPr>
        <w:pStyle w:val="Compact"/>
        <w:numPr>
          <w:ilvl w:val="0"/>
          <w:numId w:val="1008"/>
        </w:numPr>
      </w:pPr>
      <w:r>
        <w:t xml:space="preserve">Support: give students the</w:t>
      </w:r>
      <w:r>
        <w:t xml:space="preserve"> </w:t>
      </w:r>
      <w:r>
        <w:t xml:space="preserve">“What happens to the seed”</w:t>
      </w:r>
      <w:r>
        <w:t xml:space="preserve"> </w:t>
      </w:r>
      <w:r>
        <w:t xml:space="preserve">column filled in, and a word bank for the meanings.</w:t>
      </w:r>
    </w:p>
    <w:p>
      <w:pPr>
        <w:pStyle w:val="Compact"/>
        <w:numPr>
          <w:ilvl w:val="0"/>
          <w:numId w:val="1008"/>
        </w:numPr>
      </w:pPr>
      <w:r>
        <w:t xml:space="preserve">Extension: compare the four soils with Ezekiel 36:26. What does God promise to do for hard hearts?</w:t>
      </w:r>
    </w:p>
    <w:p>
      <w:pPr>
        <w:pStyle w:val="Heading3"/>
      </w:pPr>
      <w:r>
        <w:rPr>
          <w:bCs/>
        </w:rPr>
        <w:t xml:space="preserve">Pastoral care</w:t>
      </w:r>
    </w:p>
    <w:p>
      <w:pPr>
        <w:pStyle w:val="Compact"/>
        <w:numPr>
          <w:ilvl w:val="0"/>
          <w:numId w:val="1009"/>
        </w:numPr>
      </w:pPr>
      <w:r>
        <w:t xml:space="preserve">Some students may worry they are</w:t>
      </w:r>
      <w:r>
        <w:t xml:space="preserve"> </w:t>
      </w:r>
      <w:r>
        <w:t xml:space="preserve">“bad soil”</w:t>
      </w:r>
      <w:r>
        <w:t xml:space="preserve"> </w:t>
      </w:r>
      <w:r>
        <w:t xml:space="preserve">or that they have</w:t>
      </w:r>
      <w:r>
        <w:t xml:space="preserve"> </w:t>
      </w:r>
      <w:r>
        <w:t xml:space="preserve">“fallen away”</w:t>
      </w:r>
      <w:r>
        <w:t xml:space="preserve">. Reassure them that Jesus tells this story to invite people to listen, not to shut anyone out, and that God can soften any heart.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Parables of the kingdom</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