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Jesus calls his disciples</w:t>
      </w:r>
    </w:p>
    <w:p>
      <w:pPr>
        <w:pStyle w:val="Subtitle"/>
      </w:pPr>
      <w:r>
        <w:t xml:space="preserve">Year 7 Bible · Term 3 · Lesson notes · 55 minutes</w:t>
      </w:r>
    </w:p>
    <w:p>
      <w:pPr>
        <w:pStyle w:val="BlockText"/>
      </w:pPr>
      <w:r>
        <w:t xml:space="preserve">“On hearing this, Jesus told them, ‘It is not the healthy who need a doctor, but the sick. I have not come to call the righteous, but sinners.’” (Mark 2:17)</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calls ordinary and unlikely people to follow him, because he came like a doctor for people who know they are sick.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1:16–20; 2:13–17</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fishing net or picture of one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who Jesus called in Mark 1:16–20 and 2:13–17, and what they left behind.</w:t>
      </w:r>
    </w:p>
    <w:p>
      <w:pPr>
        <w:pStyle w:val="Compact"/>
        <w:numPr>
          <w:ilvl w:val="0"/>
          <w:numId w:val="1001"/>
        </w:numPr>
      </w:pPr>
      <w:r>
        <w:t xml:space="preserve">Understand why the religious leaders were shocked that Jesus ate with</w:t>
      </w:r>
      <w:r>
        <w:t xml:space="preserve"> </w:t>
      </w:r>
      <w:r>
        <w:t xml:space="preserve">“sinners”</w:t>
      </w:r>
      <w:r>
        <w:t xml:space="preserve">.</w:t>
      </w:r>
    </w:p>
    <w:p>
      <w:pPr>
        <w:pStyle w:val="Compact"/>
        <w:numPr>
          <w:ilvl w:val="0"/>
          <w:numId w:val="1001"/>
        </w:numPr>
      </w:pPr>
      <w:r>
        <w:t xml:space="preserve">Understand what it means to follow Jesus.</w:t>
      </w:r>
    </w:p>
    <w:p>
      <w:pPr>
        <w:pStyle w:val="Heading3"/>
      </w:pPr>
      <w:r>
        <w:rPr>
          <w:bCs/>
        </w:rPr>
        <w:t xml:space="preserve">Success criteria</w:t>
      </w:r>
    </w:p>
    <w:p>
      <w:pPr>
        <w:pStyle w:val="Compact"/>
        <w:numPr>
          <w:ilvl w:val="0"/>
          <w:numId w:val="1002"/>
        </w:numPr>
      </w:pPr>
      <w:r>
        <w:t xml:space="preserve">I can name four fishermen and one tax collector whom Jesus called.</w:t>
      </w:r>
    </w:p>
    <w:p>
      <w:pPr>
        <w:pStyle w:val="Compact"/>
        <w:numPr>
          <w:ilvl w:val="0"/>
          <w:numId w:val="1002"/>
        </w:numPr>
      </w:pPr>
      <w:r>
        <w:t xml:space="preserve">I can explain what Jesus meant when he compared himself to a doctor (Mark 2:17).</w:t>
      </w:r>
    </w:p>
    <w:p>
      <w:pPr>
        <w:pStyle w:val="Compact"/>
        <w:numPr>
          <w:ilvl w:val="0"/>
          <w:numId w:val="1002"/>
        </w:numPr>
      </w:pPr>
      <w:r>
        <w:t xml:space="preserve">I can describe what following Jesus might cost someone today.</w:t>
      </w:r>
    </w:p>
    <w:p>
      <w:pPr>
        <w:pStyle w:val="Heading3"/>
      </w:pPr>
      <w:r>
        <w:rPr>
          <w:bCs/>
        </w:rPr>
        <w:t xml:space="preserve">Lesson flow</w:t>
      </w:r>
    </w:p>
    <w:p>
      <w:pPr>
        <w:pStyle w:val="Compact"/>
        <w:numPr>
          <w:ilvl w:val="0"/>
          <w:numId w:val="1003"/>
        </w:numPr>
      </w:pPr>
      <w:r>
        <w:t xml:space="preserve">Hook: picking teams (7 min)</w:t>
      </w:r>
    </w:p>
    <w:p>
      <w:pPr>
        <w:pStyle w:val="Compact"/>
        <w:numPr>
          <w:ilvl w:val="0"/>
          <w:numId w:val="1003"/>
        </w:numPr>
      </w:pPr>
      <w:r>
        <w:t xml:space="preserve">Fishers of people: Mark 1:16–20 (13 min)</w:t>
      </w:r>
    </w:p>
    <w:p>
      <w:pPr>
        <w:pStyle w:val="Compact"/>
        <w:numPr>
          <w:ilvl w:val="0"/>
          <w:numId w:val="1003"/>
        </w:numPr>
      </w:pPr>
      <w:r>
        <w:t xml:space="preserve">The tax collector: Mark 2:13–14 (10 min)</w:t>
      </w:r>
    </w:p>
    <w:p>
      <w:pPr>
        <w:pStyle w:val="Compact"/>
        <w:numPr>
          <w:ilvl w:val="0"/>
          <w:numId w:val="1003"/>
        </w:numPr>
      </w:pPr>
      <w:r>
        <w:t xml:space="preserve">The doctor’s dinner party: Mark 2:15–17 (15 min)</w:t>
      </w:r>
    </w:p>
    <w:p>
      <w:pPr>
        <w:pStyle w:val="Compact"/>
        <w:numPr>
          <w:ilvl w:val="0"/>
          <w:numId w:val="1003"/>
        </w:numPr>
      </w:pPr>
      <w:r>
        <w:t xml:space="preserve">Wrap-up and exit ticket (10 min)</w:t>
      </w:r>
    </w:p>
    <w:bookmarkEnd w:id="9"/>
    <w:bookmarkStart w:id="10" w:name="hook-picking-teams-7-min"/>
    <w:p>
      <w:pPr>
        <w:pStyle w:val="Heading2"/>
      </w:pPr>
      <w:r>
        <w:t xml:space="preserve">1. Hook: picking teams (7 min)</w:t>
      </w:r>
    </w:p>
    <w:p>
      <w:pPr>
        <w:pStyle w:val="FirstParagraph"/>
      </w:pPr>
      <w:r>
        <w:t xml:space="preserve">Ask:</w:t>
      </w:r>
      <w:r>
        <w:t xml:space="preserve"> </w:t>
      </w:r>
      <w:r>
        <w:t xml:space="preserve">“When captains pick teams in PE, who usually gets picked first? Who gets picked last? How does it feel to be picked last?”</w:t>
      </w:r>
    </w:p>
    <w:p>
      <w:pPr>
        <w:pStyle w:val="BodyText"/>
      </w:pPr>
      <w:r>
        <w:t xml:space="preserve">Then ask:</w:t>
      </w:r>
      <w:r>
        <w:t xml:space="preserve"> </w:t>
      </w:r>
      <w:r>
        <w:t xml:space="preserve">“If you were starting a movement to change the whole world, who would you pick for your team?”</w:t>
      </w:r>
      <w:r>
        <w:t xml:space="preserve"> </w:t>
      </w:r>
      <w:r>
        <w:t xml:space="preserve">Students suggest qualities (smart, famous, rich, good at speaking, well-behaved).</w:t>
      </w:r>
    </w:p>
    <w:p>
      <w:pPr>
        <w:pStyle w:val="BodyText"/>
      </w:pPr>
      <w:r>
        <w:rPr>
          <w:b/>
          <w:bCs/>
        </w:rPr>
        <w:t xml:space="preserve">Teacher line:</w:t>
      </w:r>
      <w:r>
        <w:t xml:space="preserve"> </w:t>
      </w:r>
      <w:r>
        <w:t xml:space="preserve">“In Jewish towns, students usually went looking for a rabbi to learn from. Jesus does it the other way round. He goes looking for his followers, and the people he picks are a surprise.”</w:t>
      </w:r>
    </w:p>
    <w:bookmarkEnd w:id="10"/>
    <w:bookmarkStart w:id="11" w:name="fishers-of-people-mark-11620-13-min"/>
    <w:p>
      <w:pPr>
        <w:pStyle w:val="Heading2"/>
      </w:pPr>
      <w:r>
        <w:t xml:space="preserve">2. Fishers of people: Mark 1:16–20 (13 min)</w:t>
      </w:r>
    </w:p>
    <w:p>
      <w:pPr>
        <w:pStyle w:val="FirstParagraph"/>
      </w:pPr>
      <w:r>
        <w:rPr>
          <w:b/>
          <w:bCs/>
        </w:rPr>
        <w:t xml:space="preserve">Read Mark 1:16–20.</w:t>
      </w:r>
      <w:r>
        <w:t xml:space="preserve"> </w:t>
      </w:r>
      <w:r>
        <w:t xml:space="preserve">Students complete</w:t>
      </w:r>
      <w:r>
        <w:t xml:space="preserve"> </w:t>
      </w:r>
      <w:r>
        <w:rPr>
          <w:b/>
          <w:bCs/>
        </w:rPr>
        <w:t xml:space="preserve">Part A</w:t>
      </w:r>
      <w:r>
        <w:t xml:space="preserve"> </w:t>
      </w:r>
      <w:r>
        <w:t xml:space="preserve">of the worksheet.</w:t>
      </w:r>
    </w:p>
    <w:p>
      <w:pPr>
        <w:pStyle w:val="BlockText"/>
      </w:pPr>
      <w:r>
        <w:t xml:space="preserve">“‘Come, follow Me,’ Jesus said, ‘and I will make you fishers of men.’ And at once they left their nets and followed Him.”</w:t>
      </w:r>
      <w:r>
        <w:t xml:space="preserve"> </w:t>
      </w:r>
      <w:r>
        <w:t xml:space="preserve">(Mark 1:17–18)</w:t>
      </w:r>
    </w:p>
    <w:p>
      <w:pPr>
        <w:pStyle w:val="FirstParagraph"/>
      </w:pPr>
      <w:r>
        <w:t xml:space="preserve">Draw out:</w:t>
      </w:r>
    </w:p>
    <w:p>
      <w:pPr>
        <w:pStyle w:val="Compact"/>
        <w:numPr>
          <w:ilvl w:val="0"/>
          <w:numId w:val="1004"/>
        </w:numPr>
      </w:pPr>
      <w:r>
        <w:rPr>
          <w:b/>
          <w:bCs/>
        </w:rPr>
        <w:t xml:space="preserve">Who they were:</w:t>
      </w:r>
      <w:r>
        <w:t xml:space="preserve"> </w:t>
      </w:r>
      <w:r>
        <w:t xml:space="preserve">Simon (later called Peter) and his brother Andrew; James and John, the sons of Zebedee. Ordinary working fishermen on the Sea of Galilee.</w:t>
      </w:r>
    </w:p>
    <w:p>
      <w:pPr>
        <w:pStyle w:val="Compact"/>
        <w:numPr>
          <w:ilvl w:val="0"/>
          <w:numId w:val="1004"/>
        </w:numPr>
      </w:pPr>
      <w:r>
        <w:rPr>
          <w:b/>
          <w:bCs/>
        </w:rPr>
        <w:t xml:space="preserve">What Jesus said:</w:t>
      </w:r>
      <w:r>
        <w:t xml:space="preserve"> </w:t>
      </w:r>
      <w:r>
        <w:t xml:space="preserve">“Follow me.”</w:t>
      </w:r>
      <w:r>
        <w:t xml:space="preserve"> </w:t>
      </w:r>
      <w:r>
        <w:t xml:space="preserve">He doesn’t give a long sermon or a list of rules. He calls them to himself.</w:t>
      </w:r>
    </w:p>
    <w:p>
      <w:pPr>
        <w:pStyle w:val="Compact"/>
        <w:numPr>
          <w:ilvl w:val="0"/>
          <w:numId w:val="1004"/>
        </w:numPr>
      </w:pPr>
      <w:r>
        <w:rPr>
          <w:b/>
          <w:bCs/>
        </w:rPr>
        <w:t xml:space="preserve">What they left:</w:t>
      </w:r>
      <w:r>
        <w:t xml:space="preserve"> </w:t>
      </w:r>
      <w:r>
        <w:t xml:space="preserve">nets, boats, a family business, even their father Zebedee in the boat (1:20).</w:t>
      </w:r>
    </w:p>
    <w:p>
      <w:pPr>
        <w:pStyle w:val="Compact"/>
        <w:numPr>
          <w:ilvl w:val="0"/>
          <w:numId w:val="1004"/>
        </w:numPr>
      </w:pPr>
      <w:r>
        <w:rPr>
          <w:b/>
          <w:bCs/>
        </w:rPr>
        <w:t xml:space="preserve">The new job:</w:t>
      </w:r>
      <w:r>
        <w:t xml:space="preserve"> </w:t>
      </w:r>
      <w:r>
        <w:t xml:space="preserve">they used to catch fish. Now they will help bring people to God.</w:t>
      </w:r>
    </w:p>
    <w:p>
      <w:pPr>
        <w:pStyle w:val="FirstParagraph"/>
      </w:pPr>
      <w:r>
        <w:t xml:space="preserve">Ask:</w:t>
      </w:r>
      <w:r>
        <w:t xml:space="preserve"> </w:t>
      </w:r>
      <w:r>
        <w:t xml:space="preserve">“What does it tell you about Jesus that people dropped everything when he called?”</w:t>
      </w:r>
      <w:r>
        <w:t xml:space="preserve"> </w:t>
      </w:r>
      <w:r>
        <w:t xml:space="preserve">Add this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When he calls, people leave everything to follow.</w:t>
      </w:r>
    </w:p>
    <w:p>
      <w:pPr>
        <w:pStyle w:val="BodyText"/>
      </w:pPr>
      <w:r>
        <w:rPr>
          <w:b/>
          <w:bCs/>
        </w:rPr>
        <w:t xml:space="preserve">Discussion question:</w:t>
      </w:r>
      <w:r>
        <w:t xml:space="preserve"> </w:t>
      </w:r>
      <w:r>
        <w:t xml:space="preserve">Why do you think Jesus called them</w:t>
      </w:r>
      <w:r>
        <w:t xml:space="preserve"> </w:t>
      </w:r>
      <w:r>
        <w:t xml:space="preserve">“at once”</w:t>
      </w:r>
      <w:r>
        <w:t xml:space="preserve"> </w:t>
      </w:r>
      <w:r>
        <w:t xml:space="preserve">instead of giving them a week to think about it?</w:t>
      </w:r>
    </w:p>
    <w:bookmarkEnd w:id="11"/>
    <w:bookmarkStart w:id="12" w:name="the-tax-collector-mark-21314-10-min"/>
    <w:p>
      <w:pPr>
        <w:pStyle w:val="Heading2"/>
      </w:pPr>
      <w:r>
        <w:t xml:space="preserve">3. The tax collector: Mark 2:13–14 (10 min)</w:t>
      </w:r>
    </w:p>
    <w:p>
      <w:pPr>
        <w:pStyle w:val="FirstParagraph"/>
      </w:pPr>
      <w:r>
        <w:rPr>
          <w:b/>
          <w:bCs/>
        </w:rPr>
        <w:t xml:space="preserve">Set the scene</w:t>
      </w:r>
      <w:r>
        <w:t xml:space="preserve"> </w:t>
      </w:r>
      <w:r>
        <w:t xml:space="preserve">(3 min). Tax collectors collected money for the Romans, who had taken over the land, and for their local ruler, Herod Antipas. Many charged extra and kept it. Other Jews saw them as</w:t>
      </w:r>
      <w:r>
        <w:t xml:space="preserve"> </w:t>
      </w:r>
      <w:r>
        <w:rPr>
          <w:b/>
          <w:bCs/>
        </w:rPr>
        <w:t xml:space="preserve">traitors</w:t>
      </w:r>
      <w:r>
        <w:t xml:space="preserve"> </w:t>
      </w:r>
      <w:r>
        <w:t xml:space="preserve">and</w:t>
      </w:r>
      <w:r>
        <w:t xml:space="preserve"> </w:t>
      </w:r>
      <w:r>
        <w:rPr>
          <w:b/>
          <w:bCs/>
        </w:rPr>
        <w:t xml:space="preserve">cheats</w:t>
      </w:r>
      <w:r>
        <w:t xml:space="preserve">.</w:t>
      </w:r>
    </w:p>
    <w:p>
      <w:pPr>
        <w:pStyle w:val="BodyText"/>
      </w:pPr>
      <w:r>
        <w:rPr>
          <w:b/>
          <w:bCs/>
        </w:rPr>
        <w:t xml:space="preserve">Read Mark 2:13–14.</w:t>
      </w:r>
    </w:p>
    <w:p>
      <w:pPr>
        <w:pStyle w:val="BlockText"/>
      </w:pPr>
      <w:r>
        <w:t xml:space="preserve">“As He was walking along, He saw Levi son of Alphaeus sitting at the tax booth. ‘Follow Me,’ He told him, and Levi got up and followed Him.”</w:t>
      </w:r>
      <w:r>
        <w:t xml:space="preserve"> </w:t>
      </w:r>
      <w:r>
        <w:t xml:space="preserve">(Mark 2:14)</w:t>
      </w:r>
    </w:p>
    <w:p>
      <w:pPr>
        <w:pStyle w:val="FirstParagraph"/>
      </w:pPr>
      <w:r>
        <w:t xml:space="preserve">Ask:</w:t>
      </w:r>
      <w:r>
        <w:t xml:space="preserve"> </w:t>
      </w:r>
      <w:r>
        <w:t xml:space="preserve">“If you were one of the fishermen, how would you feel about having Levi on the team?”</w:t>
      </w:r>
      <w:r>
        <w:t xml:space="preserve"> </w:t>
      </w:r>
      <w:r>
        <w:t xml:space="preserve">Note that the fishermen could go back to fishing later (and in John 21 they do). Levi couldn’t easily get his tax job back. He left it all.</w:t>
      </w:r>
    </w:p>
    <w:bookmarkEnd w:id="12"/>
    <w:bookmarkStart w:id="13" w:name="Xfe844eba851f7fd312b7389be07bf778991b13e"/>
    <w:p>
      <w:pPr>
        <w:pStyle w:val="Heading2"/>
        <w:keepNext/>
      </w:pPr>
      <w:r>
        <w:t xml:space="preserve">4. The doctor’s dinner party: Mark 2:15–17 (15 min)</w:t>
      </w:r>
    </w:p>
    <w:p>
      <w:pPr>
        <w:pStyle w:val="FirstParagraph"/>
        <w:keepNext/>
      </w:pPr>
      <w:r>
        <w:rPr>
          <w:b/>
          <w:bCs/>
        </w:rPr>
        <w:t xml:space="preserve">Read Mark 2:15–17.</w:t>
      </w:r>
      <w:r>
        <w:t xml:space="preserve"> </w:t>
      </w:r>
      <w:r>
        <w:t xml:space="preserve">Students complete</w:t>
      </w:r>
      <w:r>
        <w:t xml:space="preserve"> </w:t>
      </w:r>
      <w:r>
        <w:rPr>
          <w:b/>
          <w:bCs/>
        </w:rPr>
        <w:t xml:space="preserve">Part B</w:t>
      </w:r>
      <w:r>
        <w:t xml:space="preserve">.</w:t>
      </w:r>
    </w:p>
    <w:p>
      <w:pPr>
        <w:pStyle w:val="BodyText"/>
        <w:keepNext/>
      </w:pPr>
      <w:r>
        <w:t xml:space="preserve">Levi throws a dinner, and his friends come: tax collectors and</w:t>
      </w:r>
      <w:r>
        <w:t xml:space="preserve"> </w:t>
      </w:r>
      <w:r>
        <w:t xml:space="preserve">“sinners”</w:t>
      </w:r>
      <w:r>
        <w:t xml:space="preserve">, people known for living far from God’s ways. In that culture, sharing a meal meant accepting and welcoming someone.</w:t>
      </w:r>
    </w:p>
    <w:p>
      <w:pPr>
        <w:pStyle w:val="BodyText"/>
        <w:keepNext/>
      </w:pPr>
      <w:r>
        <w:t xml:space="preserve">The religious experts complain. Jesus answers:</w:t>
      </w:r>
    </w:p>
    <w:p>
      <w:pPr>
        <w:pStyle w:val="BlockText"/>
        <w:keepNext/>
      </w:pPr>
      <w:r>
        <w:t xml:space="preserve">“On hearing this, Jesus told them, ‘It is not the healthy who need a doctor, but the sick. I have not come to call the righteous, but sinners.’”</w:t>
      </w:r>
      <w:r>
        <w:t xml:space="preserve"> </w:t>
      </w:r>
      <w:r>
        <w:t xml:space="preserve">(Mark 2:17)</w:t>
      </w:r>
    </w:p>
    <w:p>
      <w:pPr>
        <w:pStyle w:val="FirstParagraph"/>
        <w:keepNext/>
      </w:pPr>
      <w:r>
        <w:rPr>
          <w:b/>
          <w:bCs/>
        </w:rPr>
        <w:t xml:space="preserve">Unpack the picture</w:t>
      </w:r>
      <w:r>
        <w:t xml:space="preserve"> </w:t>
      </w:r>
      <w:r>
        <w:t xml:space="preserve">(5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In the picture</w:t>
            </w:r>
          </w:p>
        </w:tc>
        <w:tc>
          <w:tcPr/>
          <w:p>
            <w:pPr>
              <w:pStyle w:val="Compact"/>
              <w:keepNext/>
            </w:pPr>
            <w:r>
              <w:t xml:space="preserve">What it means</w:t>
            </w:r>
          </w:p>
        </w:tc>
      </w:tr>
      <w:tr>
        <w:tc>
          <w:tcPr/>
          <w:p>
            <w:pPr>
              <w:pStyle w:val="Compact"/>
              <w:keepNext/>
            </w:pPr>
            <w:r>
              <w:t xml:space="preserve">The doctor</w:t>
            </w:r>
          </w:p>
        </w:tc>
        <w:tc>
          <w:tcPr/>
          <w:p>
            <w:pPr>
              <w:pStyle w:val="Compact"/>
              <w:keepNext/>
            </w:pPr>
            <w:r>
              <w:t xml:space="preserve">Jesus</w:t>
            </w:r>
          </w:p>
        </w:tc>
      </w:tr>
      <w:tr>
        <w:tc>
          <w:tcPr/>
          <w:p>
            <w:pPr>
              <w:pStyle w:val="Compact"/>
              <w:keepNext/>
            </w:pPr>
            <w:r>
              <w:t xml:space="preserve">The sick</w:t>
            </w:r>
          </w:p>
        </w:tc>
        <w:tc>
          <w:tcPr/>
          <w:p>
            <w:pPr>
              <w:pStyle w:val="Compact"/>
              <w:keepNext/>
            </w:pPr>
            <w:r>
              <w:t xml:space="preserve">People who know they have sinned and need help</w:t>
            </w:r>
          </w:p>
        </w:tc>
      </w:tr>
      <w:tr>
        <w:tc>
          <w:tcPr/>
          <w:p>
            <w:pPr>
              <w:pStyle w:val="Compact"/>
              <w:keepNext/>
            </w:pPr>
            <w:r>
              <w:t xml:space="preserve">The</w:t>
            </w:r>
            <w:r>
              <w:t xml:space="preserve"> </w:t>
            </w:r>
            <w:r>
              <w:t xml:space="preserve">“healthy”</w:t>
            </w:r>
          </w:p>
        </w:tc>
        <w:tc>
          <w:tcPr/>
          <w:p>
            <w:pPr>
              <w:pStyle w:val="Compact"/>
              <w:keepNext/>
            </w:pPr>
            <w:r>
              <w:t xml:space="preserve">People who think they’re fine without Jesus</w:t>
            </w:r>
          </w:p>
        </w:tc>
      </w:tr>
      <w:tr>
        <w:tc>
          <w:tcPr/>
          <w:p>
            <w:pPr>
              <w:pStyle w:val="Compact"/>
            </w:pPr>
            <w:r>
              <w:t xml:space="preserve">Going to the doctor</w:t>
            </w:r>
          </w:p>
        </w:tc>
        <w:tc>
          <w:tcPr/>
          <w:p>
            <w:pPr>
              <w:pStyle w:val="Compact"/>
            </w:pPr>
            <w:r>
              <w:t xml:space="preserve">Coming to Jesus to be forgiven and changed</w:t>
            </w:r>
          </w:p>
        </w:tc>
      </w:tr>
    </w:tbl>
    <w:p>
      <w:pPr>
        <w:spacing w:before="0" w:after="0" w:line="200" w:lineRule="exact"/>
      </w:pPr>
    </w:p>
    <w:p>
      <w:pPr>
        <w:pStyle w:val="BodyText"/>
      </w:pPr>
      <w:r>
        <w:rPr>
          <w:b/>
          <w:bCs/>
        </w:rPr>
        <w:t xml:space="preserve">Teacher line:</w:t>
      </w:r>
      <w:r>
        <w:t xml:space="preserve"> </w:t>
      </w:r>
      <w:r>
        <w:t xml:space="preserve">“Jesus isn’t saying the religious leaders had no sin. He’s saying you can’t be helped by a doctor if you won’t admit you’re sick.”</w:t>
      </w:r>
    </w:p>
    <w:p>
      <w:pPr>
        <w:pStyle w:val="Heading3"/>
      </w:pPr>
      <w:r>
        <w:rPr>
          <w:bCs/>
        </w:rPr>
        <w:t xml:space="preserve">Discussion questions</w:t>
      </w:r>
    </w:p>
    <w:p>
      <w:pPr>
        <w:pStyle w:val="Compact"/>
        <w:numPr>
          <w:ilvl w:val="0"/>
          <w:numId w:val="1005"/>
        </w:numPr>
      </w:pPr>
      <w:r>
        <w:t xml:space="preserve">Who are the</w:t>
      </w:r>
      <w:r>
        <w:t xml:space="preserve"> </w:t>
      </w:r>
      <w:r>
        <w:t xml:space="preserve">“tax collectors and sinners”</w:t>
      </w:r>
      <w:r>
        <w:t xml:space="preserve"> </w:t>
      </w:r>
      <w:r>
        <w:t xml:space="preserve">in our world, the people others look down on?</w:t>
      </w:r>
    </w:p>
    <w:p>
      <w:pPr>
        <w:pStyle w:val="Compact"/>
        <w:numPr>
          <w:ilvl w:val="0"/>
          <w:numId w:val="1005"/>
        </w:numPr>
      </w:pPr>
      <w:r>
        <w:t xml:space="preserve">Why is it hard for people to admit they need help, from a doctor or from God?</w:t>
      </w:r>
    </w:p>
    <w:p>
      <w:pPr>
        <w:pStyle w:val="Compact"/>
        <w:numPr>
          <w:ilvl w:val="0"/>
          <w:numId w:val="1005"/>
        </w:numPr>
      </w:pPr>
      <w:r>
        <w:t xml:space="preserve">Is it good news or bad news that Jesus came for sinners? Why?</w:t>
      </w:r>
    </w:p>
    <w:p>
      <w:pPr>
        <w:pStyle w:val="FirstParagraph"/>
      </w:pPr>
      <w:r>
        <w:t xml:space="preserve">Add to the poster:</w:t>
      </w:r>
      <w:r>
        <w:t xml:space="preserve"> </w:t>
      </w:r>
      <w:r>
        <w:rPr>
          <w:i/>
          <w:iCs/>
        </w:rPr>
        <w:t xml:space="preserve">He came like a doctor for sinners (2:17).</w:t>
      </w:r>
    </w:p>
    <w:bookmarkEnd w:id="13"/>
    <w:bookmarkStart w:id="14" w:name="wrap-up-and-exit-ticket-10-min"/>
    <w:p>
      <w:pPr>
        <w:pStyle w:val="Heading2"/>
      </w:pPr>
      <w:r>
        <w:t xml:space="preserve">5. Wrap-up and exit ticket (10 min)</w:t>
      </w:r>
    </w:p>
    <w:p>
      <w:pPr>
        <w:pStyle w:val="FirstParagraph"/>
      </w:pPr>
      <w:r>
        <w:rPr>
          <w:b/>
          <w:bCs/>
        </w:rPr>
        <w:t xml:space="preserve">What does it cost to follow?</w:t>
      </w:r>
      <w:r>
        <w:t xml:space="preserve"> </w:t>
      </w:r>
      <w:r>
        <w:t xml:space="preserve">(4 min) Students complete</w:t>
      </w:r>
      <w:r>
        <w:t xml:space="preserve"> </w:t>
      </w:r>
      <w:r>
        <w:rPr>
          <w:b/>
          <w:bCs/>
        </w:rPr>
        <w:t xml:space="preserve">Part C</w:t>
      </w:r>
      <w:r>
        <w:t xml:space="preserve">: what the first disciples left, and what following Jesus might cost a Year 7 today (time, popularity, some habits, being laughed at). Then: what they gain (Jesus himself, forgiveness, a new purpose).</w:t>
      </w:r>
    </w:p>
    <w:p>
      <w:pPr>
        <w:pStyle w:val="BodyText"/>
      </w:pPr>
      <w:r>
        <w:rPr>
          <w:b/>
          <w:bCs/>
        </w:rPr>
        <w:t xml:space="preserve">Teacher line:</w:t>
      </w:r>
      <w:r>
        <w:t xml:space="preserve"> </w:t>
      </w:r>
      <w:r>
        <w:t xml:space="preserve">“Jesus didn’t pick the best team. He picked people who needed him, and then he changed them. Mark 3:13–19 lists the twelve he chose, and they keep getting things wrong all through Mark. He keeps them anyway.”</w:t>
      </w:r>
    </w:p>
    <w:p>
      <w:pPr>
        <w:pStyle w:val="BodyText"/>
      </w:pPr>
      <w:r>
        <w:t xml:space="preserve">Students complete the reflection and exit ticket. Offer a short prayer that students can join in or just listen to:</w:t>
      </w:r>
    </w:p>
    <w:p>
      <w:pPr>
        <w:pStyle w:val="BlockText"/>
      </w:pPr>
      <w:r>
        <w:t xml:space="preserve">Jesus, thank you that you came for people who need you, not for people who think they’re perfect. Thank you that you welcome people others leave out. Help us to hear you when you say,</w:t>
      </w:r>
      <w:r>
        <w:t xml:space="preserve"> </w:t>
      </w:r>
      <w:r>
        <w:t xml:space="preserve">“Follow me.”</w:t>
      </w:r>
      <w:r>
        <w:t xml:space="preserve"> </w:t>
      </w:r>
      <w:r>
        <w:t xml:space="preserve">Amen.</w:t>
      </w:r>
    </w:p>
    <w:bookmarkEnd w:id="14"/>
    <w:bookmarkStart w:id="15" w:name="exit-ticket"/>
    <w:p>
      <w:pPr>
        <w:pStyle w:val="Heading2"/>
      </w:pPr>
      <w:r>
        <w:t xml:space="preserve">Exit ticket</w:t>
      </w:r>
    </w:p>
    <w:p>
      <w:pPr>
        <w:pStyle w:val="Compact"/>
        <w:numPr>
          <w:ilvl w:val="0"/>
          <w:numId w:val="1006"/>
        </w:numPr>
      </w:pPr>
      <w:r>
        <w:t xml:space="preserve">Name the four fishermen and the tax collector Jesus called.</w:t>
      </w:r>
    </w:p>
    <w:p>
      <w:pPr>
        <w:pStyle w:val="Compact"/>
        <w:numPr>
          <w:ilvl w:val="0"/>
          <w:numId w:val="1006"/>
        </w:numPr>
      </w:pPr>
      <w:r>
        <w:t xml:space="preserve">Jesus compared himself to a doctor in Mark 2:17. What did he mean?</w:t>
      </w:r>
    </w:p>
    <w:p>
      <w:pPr>
        <w:pStyle w:val="Compact"/>
        <w:numPr>
          <w:ilvl w:val="0"/>
          <w:numId w:val="1006"/>
        </w:numPr>
      </w:pPr>
      <w:r>
        <w:t xml:space="preserve">Name one thing following Jesus might cost someone your age.</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Some students may feel like</w:t>
      </w:r>
      <w:r>
        <w:t xml:space="preserve"> </w:t>
      </w:r>
      <w:r>
        <w:t xml:space="preserve">“outsiders”</w:t>
      </w:r>
      <w:r>
        <w:t xml:space="preserve"> </w:t>
      </w:r>
      <w:r>
        <w:t xml:space="preserve">to faith. This passage is good news for them: Jesus went looking for outsiders. Say so warmly.</w:t>
      </w:r>
    </w:p>
    <w:p>
      <w:pPr>
        <w:pStyle w:val="Compact"/>
        <w:numPr>
          <w:ilvl w:val="0"/>
          <w:numId w:val="1007"/>
        </w:numPr>
      </w:pPr>
      <w:r>
        <w:t xml:space="preserve">Keep</w:t>
      </w:r>
      <w:r>
        <w:t xml:space="preserve"> </w:t>
      </w:r>
      <w:r>
        <w:t xml:space="preserve">“following Jesus”</w:t>
      </w:r>
      <w:r>
        <w:t xml:space="preserve"> </w:t>
      </w:r>
      <w:r>
        <w:t xml:space="preserve">invitational. Students who aren’t Christians can answer Part C as</w:t>
      </w:r>
      <w:r>
        <w:t xml:space="preserve"> </w:t>
      </w:r>
      <w:r>
        <w:t xml:space="preserve">“what it would cost someone who decided to follow Jesus”</w:t>
      </w:r>
      <w:r>
        <w:t xml:space="preserve">.</w:t>
      </w:r>
    </w:p>
    <w:p>
      <w:pPr>
        <w:pStyle w:val="Compact"/>
        <w:numPr>
          <w:ilvl w:val="0"/>
          <w:numId w:val="1007"/>
        </w:numPr>
      </w:pPr>
      <w:r>
        <w:t xml:space="preserve">Levi is usually thought to be the same person as Matthew (compare Matthew 9:9). It’s fine to mention, but don’t get stuck on it.</w:t>
      </w:r>
    </w:p>
    <w:p>
      <w:pPr>
        <w:pStyle w:val="Heading3"/>
      </w:pPr>
      <w:r>
        <w:rPr>
          <w:bCs/>
        </w:rPr>
        <w:t xml:space="preserve">Support and extension</w:t>
      </w:r>
    </w:p>
    <w:p>
      <w:pPr>
        <w:pStyle w:val="Compact"/>
        <w:numPr>
          <w:ilvl w:val="0"/>
          <w:numId w:val="1008"/>
        </w:numPr>
      </w:pPr>
      <w:r>
        <w:t xml:space="preserve">Support: give students a word bank for Part A (nets, boats, father, tax booth).</w:t>
      </w:r>
    </w:p>
    <w:p>
      <w:pPr>
        <w:pStyle w:val="Compact"/>
        <w:numPr>
          <w:ilvl w:val="0"/>
          <w:numId w:val="1008"/>
        </w:numPr>
      </w:pPr>
      <w:r>
        <w:t xml:space="preserve">Extension: read Mark 3:13–19. What do you notice about the people Jesus chose for the Twelve? (Hint: look at Simon the Zealot, who may have hated Rome, and Levi, who worked for it.)</w:t>
      </w:r>
    </w:p>
    <w:p>
      <w:pPr>
        <w:pStyle w:val="Heading3"/>
      </w:pPr>
      <w:r>
        <w:rPr>
          <w:bCs/>
        </w:rPr>
        <w:t xml:space="preserve">Pastoral care</w:t>
      </w:r>
    </w:p>
    <w:p>
      <w:pPr>
        <w:pStyle w:val="Compact"/>
        <w:numPr>
          <w:ilvl w:val="0"/>
          <w:numId w:val="1009"/>
        </w:numPr>
      </w:pPr>
      <w:r>
        <w:t xml:space="preserve">The hook about being picked last can touch a nerve. Keep it general and don’t ask students to share their own experiences.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calls his disciples</dc:title>
  <dc:creator/>
  <cp:keywords/>
  <dcterms:created xsi:type="dcterms:W3CDTF">2026-11-05T18:06:09Z</dcterms:created>
  <dcterms:modified xsi:type="dcterms:W3CDTF">2026-11-05T18:06:09Z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