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Ask, seek, knock</w:t>
      </w:r>
    </w:p>
    <w:p>
      <w:pPr>
        <w:pStyle w:val="Subtitle"/>
      </w:pPr>
      <w:r>
        <w:t xml:space="preserve">Year 7 Bible · Term 4 · Lesson notes · 55 minutes</w:t>
      </w:r>
    </w:p>
    <w:p>
      <w:pPr>
        <w:pStyle w:val="BlockText"/>
      </w:pPr>
      <w:r>
        <w:t xml:space="preserve">“Ask, and it will be given to you; seek, and you will find; knock, and the door will be opened to you.” (Matthew 7:7)</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 already knows what you need, but he still invites you to keep asking, because he is a good Father who loves to give.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Luke 11:1–13, Matthew 7:7–11</w:t>
            </w:r>
          </w:p>
        </w:tc>
      </w:tr>
      <w:tr>
        <w:tc>
          <w:tcPr/>
          <w:p>
            <w:pPr>
              <w:pStyle w:val="Compact"/>
            </w:pPr>
            <w:r>
              <w:t xml:space="preserve">Resources</w:t>
            </w:r>
          </w:p>
        </w:tc>
        <w:tc>
          <w:tcPr/>
          <w:p>
            <w:pPr>
              <w:pStyle w:val="Compact"/>
            </w:pPr>
            <w:r>
              <w:t xml:space="preserve">Bibles or printed passages, worksheet, a picture of a vending machine, three simple props for the drama (a blanket, a</w:t>
            </w:r>
            <w:r>
              <w:t xml:space="preserve"> </w:t>
            </w:r>
            <w:r>
              <w:t xml:space="preserve">“door”</w:t>
            </w:r>
            <w:r>
              <w:t xml:space="preserve">, a plate)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Jesus tells us to ask, even though God already knows what we need.</w:t>
      </w:r>
    </w:p>
    <w:p>
      <w:pPr>
        <w:pStyle w:val="Compact"/>
        <w:numPr>
          <w:ilvl w:val="0"/>
          <w:numId w:val="1001"/>
        </w:numPr>
      </w:pPr>
      <w:r>
        <w:t xml:space="preserve">Understand the</w:t>
      </w:r>
      <w:r>
        <w:t xml:space="preserve"> </w:t>
      </w:r>
      <w:r>
        <w:t xml:space="preserve">“how much more”</w:t>
      </w:r>
      <w:r>
        <w:t xml:space="preserve"> </w:t>
      </w:r>
      <w:r>
        <w:t xml:space="preserve">argument in Luke 11:11–13 and Matthew 7:9–11.</w:t>
      </w:r>
    </w:p>
    <w:p>
      <w:pPr>
        <w:pStyle w:val="Compact"/>
        <w:numPr>
          <w:ilvl w:val="0"/>
          <w:numId w:val="1001"/>
        </w:numPr>
      </w:pPr>
      <w:r>
        <w:t xml:space="preserve">Think honestly about prayers that don’t seem to be answered the way we hoped.</w:t>
      </w:r>
    </w:p>
    <w:p>
      <w:pPr>
        <w:pStyle w:val="Heading3"/>
      </w:pPr>
      <w:r>
        <w:rPr>
          <w:bCs/>
        </w:rPr>
        <w:t xml:space="preserve">Success criteria</w:t>
      </w:r>
    </w:p>
    <w:p>
      <w:pPr>
        <w:pStyle w:val="Compact"/>
        <w:numPr>
          <w:ilvl w:val="0"/>
          <w:numId w:val="1002"/>
        </w:numPr>
      </w:pPr>
      <w:r>
        <w:t xml:space="preserve">I can retell the story of the friend at midnight and explain its point.</w:t>
      </w:r>
    </w:p>
    <w:p>
      <w:pPr>
        <w:pStyle w:val="Compact"/>
        <w:numPr>
          <w:ilvl w:val="0"/>
          <w:numId w:val="1002"/>
        </w:numPr>
      </w:pPr>
      <w:r>
        <w:t xml:space="preserve">I can explain why God is not like a vending machine.</w:t>
      </w:r>
    </w:p>
    <w:p>
      <w:pPr>
        <w:pStyle w:val="Compact"/>
        <w:numPr>
          <w:ilvl w:val="0"/>
          <w:numId w:val="1002"/>
        </w:numPr>
      </w:pPr>
      <w:r>
        <w:t xml:space="preserve">I can write my own</w:t>
      </w:r>
      <w:r>
        <w:t xml:space="preserve"> </w:t>
      </w:r>
      <w:r>
        <w:t xml:space="preserve">“ask, seek, knock”</w:t>
      </w:r>
      <w:r>
        <w:t xml:space="preserve"> </w:t>
      </w:r>
      <w:r>
        <w:t xml:space="preserve">prayer list for the week.</w:t>
      </w:r>
    </w:p>
    <w:p>
      <w:pPr>
        <w:pStyle w:val="Heading3"/>
      </w:pPr>
      <w:r>
        <w:rPr>
          <w:bCs/>
        </w:rPr>
        <w:t xml:space="preserve">Lesson flow</w:t>
      </w:r>
    </w:p>
    <w:p>
      <w:pPr>
        <w:pStyle w:val="Compact"/>
        <w:numPr>
          <w:ilvl w:val="0"/>
          <w:numId w:val="1003"/>
        </w:numPr>
      </w:pPr>
      <w:r>
        <w:t xml:space="preserve">Hook: vending machine or dad? (8 min)</w:t>
      </w:r>
    </w:p>
    <w:p>
      <w:pPr>
        <w:pStyle w:val="Compact"/>
        <w:numPr>
          <w:ilvl w:val="0"/>
          <w:numId w:val="1003"/>
        </w:numPr>
      </w:pPr>
      <w:r>
        <w:t xml:space="preserve">“If he already knows, why ask?”</w:t>
      </w:r>
      <w:r>
        <w:t xml:space="preserve"> </w:t>
      </w:r>
      <w:r>
        <w:t xml:space="preserve">(5 min)</w:t>
      </w:r>
    </w:p>
    <w:p>
      <w:pPr>
        <w:pStyle w:val="Compact"/>
        <w:numPr>
          <w:ilvl w:val="0"/>
          <w:numId w:val="1003"/>
        </w:numPr>
      </w:pPr>
      <w:r>
        <w:t xml:space="preserve">The friend at midnight: Luke 11:5–8 (12 min)</w:t>
      </w:r>
    </w:p>
    <w:p>
      <w:pPr>
        <w:pStyle w:val="Compact"/>
        <w:numPr>
          <w:ilvl w:val="0"/>
          <w:numId w:val="1003"/>
        </w:numPr>
      </w:pPr>
      <w:r>
        <w:t xml:space="preserve">Ask, seek, knock: Luke 11:9–13 and Matthew 7:7–11 (13 min)</w:t>
      </w:r>
    </w:p>
    <w:p>
      <w:pPr>
        <w:pStyle w:val="Compact"/>
        <w:numPr>
          <w:ilvl w:val="0"/>
          <w:numId w:val="1003"/>
        </w:numPr>
      </w:pPr>
      <w:r>
        <w:t xml:space="preserve">When the answer isn’t what I wanted (7 min)</w:t>
      </w:r>
    </w:p>
    <w:p>
      <w:pPr>
        <w:pStyle w:val="Compact"/>
        <w:numPr>
          <w:ilvl w:val="0"/>
          <w:numId w:val="1003"/>
        </w:numPr>
      </w:pPr>
      <w:r>
        <w:t xml:space="preserve">Wrap-up: my ask list and exit ticket (10 min)</w:t>
      </w:r>
    </w:p>
    <w:bookmarkEnd w:id="9"/>
    <w:bookmarkStart w:id="10" w:name="hook-vending-machine-or-dad-8-min"/>
    <w:p>
      <w:pPr>
        <w:pStyle w:val="Heading2"/>
        <w:keepNext/>
      </w:pPr>
      <w:r>
        <w:t xml:space="preserve">1. Hook: vending machine or dad? (8 min)</w:t>
      </w:r>
    </w:p>
    <w:p>
      <w:pPr>
        <w:pStyle w:val="FirstParagraph"/>
        <w:keepNext/>
      </w:pPr>
      <w:r>
        <w:t xml:space="preserve">Show a picture of a vending machine. Ask students to list, in pairs, the differences between asking a vending machine for something and asking a good parent or carer.</w:t>
      </w:r>
    </w:p>
    <w:p>
      <w:pPr>
        <w:pStyle w:val="BodyText"/>
        <w:keepNext/>
      </w:pPr>
      <w:r>
        <w:t xml:space="preserve">Collect answers on the board in two columns. Draw out: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A vending machine</w:t>
            </w:r>
          </w:p>
        </w:tc>
        <w:tc>
          <w:tcPr/>
          <w:p>
            <w:pPr>
              <w:pStyle w:val="Compact"/>
              <w:keepNext/>
            </w:pPr>
            <w:r>
              <w:t xml:space="preserve">A good parent</w:t>
            </w:r>
          </w:p>
        </w:tc>
      </w:tr>
      <w:tr>
        <w:tc>
          <w:tcPr/>
          <w:p>
            <w:pPr>
              <w:pStyle w:val="Compact"/>
              <w:keepNext/>
            </w:pPr>
            <w:r>
              <w:t xml:space="preserve">Gives you whatever you pay for</w:t>
            </w:r>
          </w:p>
        </w:tc>
        <w:tc>
          <w:tcPr/>
          <w:p>
            <w:pPr>
              <w:pStyle w:val="Compact"/>
              <w:keepNext/>
            </w:pPr>
            <w:r>
              <w:t xml:space="preserve">Gives you what is good for you</w:t>
            </w:r>
          </w:p>
        </w:tc>
      </w:tr>
      <w:tr>
        <w:tc>
          <w:tcPr/>
          <w:p>
            <w:pPr>
              <w:pStyle w:val="Compact"/>
              <w:keepNext/>
            </w:pPr>
            <w:r>
              <w:t xml:space="preserve">Doesn’t know or care who you are</w:t>
            </w:r>
          </w:p>
        </w:tc>
        <w:tc>
          <w:tcPr/>
          <w:p>
            <w:pPr>
              <w:pStyle w:val="Compact"/>
              <w:keepNext/>
            </w:pPr>
            <w:r>
              <w:t xml:space="preserve">Knows you and loves you</w:t>
            </w:r>
          </w:p>
        </w:tc>
      </w:tr>
      <w:tr>
        <w:tc>
          <w:tcPr/>
          <w:p>
            <w:pPr>
              <w:pStyle w:val="Compact"/>
              <w:keepNext/>
            </w:pPr>
            <w:r>
              <w:t xml:space="preserve">Can’t say</w:t>
            </w:r>
            <w:r>
              <w:t xml:space="preserve"> </w:t>
            </w:r>
            <w:r>
              <w:t xml:space="preserve">“not yet”</w:t>
            </w:r>
            <w:r>
              <w:t xml:space="preserve"> </w:t>
            </w:r>
            <w:r>
              <w:t xml:space="preserve">or</w:t>
            </w:r>
            <w:r>
              <w:t xml:space="preserve"> </w:t>
            </w:r>
            <w:r>
              <w:t xml:space="preserve">“no”</w:t>
            </w:r>
            <w:r>
              <w:t xml:space="preserve"> </w:t>
            </w:r>
            <w:r>
              <w:t xml:space="preserve">for your good</w:t>
            </w:r>
          </w:p>
        </w:tc>
        <w:tc>
          <w:tcPr/>
          <w:p>
            <w:pPr>
              <w:pStyle w:val="Compact"/>
              <w:keepNext/>
            </w:pPr>
            <w:r>
              <w:t xml:space="preserve">Sometimes says</w:t>
            </w:r>
            <w:r>
              <w:t xml:space="preserve"> </w:t>
            </w:r>
            <w:r>
              <w:t xml:space="preserve">“wait”</w:t>
            </w:r>
            <w:r>
              <w:t xml:space="preserve"> </w:t>
            </w:r>
            <w:r>
              <w:t xml:space="preserve">or</w:t>
            </w:r>
            <w:r>
              <w:t xml:space="preserve"> </w:t>
            </w:r>
            <w:r>
              <w:t xml:space="preserve">“no”</w:t>
            </w:r>
            <w:r>
              <w:t xml:space="preserve"> </w:t>
            </w:r>
            <w:r>
              <w:t xml:space="preserve">because they love you</w:t>
            </w:r>
          </w:p>
        </w:tc>
      </w:tr>
      <w:tr>
        <w:tc>
          <w:tcPr/>
          <w:p>
            <w:pPr>
              <w:pStyle w:val="Compact"/>
            </w:pPr>
            <w:r>
              <w:t xml:space="preserve">You only go to it when you want something</w:t>
            </w:r>
          </w:p>
        </w:tc>
        <w:tc>
          <w:tcPr/>
          <w:p>
            <w:pPr>
              <w:pStyle w:val="Compact"/>
            </w:pPr>
            <w:r>
              <w:t xml:space="preserve">You talk to them about everything</w:t>
            </w:r>
          </w:p>
        </w:tc>
      </w:tr>
    </w:tbl>
    <w:p>
      <w:pPr>
        <w:spacing w:before="0" w:after="0" w:line="200" w:lineRule="exact"/>
      </w:pPr>
    </w:p>
    <w:p>
      <w:pPr>
        <w:pStyle w:val="BodyText"/>
      </w:pPr>
      <w:r>
        <w:t xml:space="preserve">Ask:</w:t>
      </w:r>
      <w:r>
        <w:t xml:space="preserve"> </w:t>
      </w:r>
      <w:r>
        <w:t xml:space="preserve">“Which one do people sometimes treat God like?”</w:t>
      </w:r>
    </w:p>
    <w:bookmarkEnd w:id="10"/>
    <w:bookmarkStart w:id="11" w:name="if-he-already-knows-why-ask-5-min"/>
    <w:p>
      <w:pPr>
        <w:pStyle w:val="Heading2"/>
      </w:pPr>
      <w:r>
        <w:t xml:space="preserve">2.</w:t>
      </w:r>
      <w:r>
        <w:t xml:space="preserve"> </w:t>
      </w:r>
      <w:r>
        <w:t xml:space="preserve">“If he already knows, why ask?”</w:t>
      </w:r>
      <w:r>
        <w:t xml:space="preserve"> </w:t>
      </w:r>
      <w:r>
        <w:t xml:space="preserve">(5 min)</w:t>
      </w:r>
    </w:p>
    <w:p>
      <w:pPr>
        <w:pStyle w:val="FirstParagraph"/>
      </w:pPr>
      <w:r>
        <w:t xml:space="preserve">Remind students of last lesson on prayer. Jesus taught that we don’t need to perform, because our Father knows what we need before we ask (Matthew 6:8).</w:t>
      </w:r>
    </w:p>
    <w:p>
      <w:pPr>
        <w:pStyle w:val="BodyText"/>
      </w:pPr>
      <w:r>
        <w:rPr>
          <w:b/>
          <w:bCs/>
        </w:rPr>
        <w:t xml:space="preserve">Teacher line:</w:t>
      </w:r>
      <w:r>
        <w:t xml:space="preserve"> </w:t>
      </w:r>
      <w:r>
        <w:t xml:space="preserve">“So here’s a fair question. If God already knows what I need, why bother asking? Today Jesus answers that.”</w:t>
      </w:r>
    </w:p>
    <w:p>
      <w:pPr>
        <w:pStyle w:val="BodyText"/>
      </w:pPr>
      <w:r>
        <w:rPr>
          <w:b/>
          <w:bCs/>
        </w:rPr>
        <w:t xml:space="preserve">Read Luke 11:1</w:t>
      </w:r>
      <w:r>
        <w:t xml:space="preserve"> </w:t>
      </w:r>
      <w:r>
        <w:t xml:space="preserve">(1 min). The disciples see Jesus praying and ask him to teach them. Point out that verses 2–4 are Luke’s shorter version of the Lord’s Prayer, which students have already looked at line by line. Today we keep reading to see what Jesus says</w:t>
      </w:r>
      <w:r>
        <w:t xml:space="preserve"> </w:t>
      </w:r>
      <w:r>
        <w:rPr>
          <w:b/>
          <w:bCs/>
        </w:rPr>
        <w:t xml:space="preserve">next</w:t>
      </w:r>
      <w:r>
        <w:t xml:space="preserve">.</w:t>
      </w:r>
    </w:p>
    <w:bookmarkEnd w:id="11"/>
    <w:bookmarkStart w:id="12" w:name="the-friend-at-midnight-luke-1158-12-min"/>
    <w:p>
      <w:pPr>
        <w:pStyle w:val="Heading2"/>
      </w:pPr>
      <w:r>
        <w:t xml:space="preserve">3. The friend at midnight: Luke 11:5–8 (12 min)</w:t>
      </w:r>
    </w:p>
    <w:p>
      <w:pPr>
        <w:pStyle w:val="FirstParagraph"/>
      </w:pPr>
      <w:r>
        <w:rPr>
          <w:b/>
          <w:bCs/>
        </w:rPr>
        <w:t xml:space="preserve">Set the scene</w:t>
      </w:r>
      <w:r>
        <w:t xml:space="preserve"> </w:t>
      </w:r>
      <w:r>
        <w:t xml:space="preserve">(2 min). In Jesus’ time, welcoming a guest with food was a big deal. If a traveller arrived, the whole village’s reputation was at stake. Many families slept together in one room, with the door barred for the night. Getting up meant waking everyone.</w:t>
      </w:r>
    </w:p>
    <w:p>
      <w:pPr>
        <w:pStyle w:val="BodyText"/>
      </w:pPr>
      <w:r>
        <w:rPr>
          <w:b/>
          <w:bCs/>
        </w:rPr>
        <w:t xml:space="preserve">Act it out</w:t>
      </w:r>
      <w:r>
        <w:t xml:space="preserve"> </w:t>
      </w:r>
      <w:r>
        <w:t xml:space="preserve">(5 min). Choose three volunteers: the host, the traveller and the sleepy friend in bed. Read Luke 11:5–8 aloud while they act. Let the host knock loudly and keep knocking.</w:t>
      </w:r>
    </w:p>
    <w:p>
      <w:pPr>
        <w:pStyle w:val="BodyText"/>
      </w:pPr>
      <w:r>
        <w:rPr>
          <w:b/>
          <w:bCs/>
        </w:rPr>
        <w:t xml:space="preserve">Discuss</w:t>
      </w:r>
      <w:r>
        <w:t xml:space="preserve"> </w:t>
      </w:r>
      <w:r>
        <w:t xml:space="preserve">(5 min). Students answer the questions in</w:t>
      </w:r>
      <w:r>
        <w:t xml:space="preserve"> </w:t>
      </w:r>
      <w:r>
        <w:rPr>
          <w:b/>
          <w:bCs/>
        </w:rPr>
        <w:t xml:space="preserve">Part A</w:t>
      </w:r>
      <w:r>
        <w:t xml:space="preserve"> </w:t>
      </w:r>
      <w:r>
        <w:t xml:space="preserve">of the worksheet.</w:t>
      </w:r>
    </w:p>
    <w:p>
      <w:pPr>
        <w:pStyle w:val="Compact"/>
        <w:numPr>
          <w:ilvl w:val="0"/>
          <w:numId w:val="1004"/>
        </w:numPr>
      </w:pPr>
      <w:r>
        <w:t xml:space="preserve">Why does the friend finally get up? (Not because he feels generous, but because the host won’t give up. Bibles translate the key word in verse 8 in different ways:</w:t>
      </w:r>
      <w:r>
        <w:t xml:space="preserve"> </w:t>
      </w:r>
      <w:r>
        <w:t xml:space="preserve">“persistence”</w:t>
      </w:r>
      <w:r>
        <w:t xml:space="preserve">,</w:t>
      </w:r>
      <w:r>
        <w:t xml:space="preserve"> </w:t>
      </w:r>
      <w:r>
        <w:t xml:space="preserve">“boldness”</w:t>
      </w:r>
      <w:r>
        <w:t xml:space="preserve">, even</w:t>
      </w:r>
      <w:r>
        <w:t xml:space="preserve"> </w:t>
      </w:r>
      <w:r>
        <w:t xml:space="preserve">“shameless”</w:t>
      </w:r>
      <w:r>
        <w:t xml:space="preserve"> </w:t>
      </w:r>
      <w:r>
        <w:t xml:space="preserve">asking.)</w:t>
      </w:r>
    </w:p>
    <w:p>
      <w:pPr>
        <w:pStyle w:val="Compact"/>
        <w:numPr>
          <w:ilvl w:val="0"/>
          <w:numId w:val="1004"/>
        </w:numPr>
      </w:pPr>
      <w:r>
        <w:t xml:space="preserve">Is Jesus saying God is like a grumpy neighbour who has to be nagged? (No. This is a</w:t>
      </w:r>
      <w:r>
        <w:t xml:space="preserve"> </w:t>
      </w:r>
      <w:r>
        <w:t xml:space="preserve">“how much more”</w:t>
      </w:r>
      <w:r>
        <w:t xml:space="preserve"> </w:t>
      </w:r>
      <w:r>
        <w:t xml:space="preserve">story. If even a grumpy, sleepy friend will get up,</w:t>
      </w:r>
      <w:r>
        <w:t xml:space="preserve"> </w:t>
      </w:r>
      <w:r>
        <w:rPr>
          <w:b/>
          <w:bCs/>
        </w:rPr>
        <w:t xml:space="preserve">how much more</w:t>
      </w:r>
      <w:r>
        <w:t xml:space="preserve"> </w:t>
      </w:r>
      <w:r>
        <w:t xml:space="preserve">will God, who never sleeps and is never annoyed by his children, answer them?)</w:t>
      </w:r>
    </w:p>
    <w:p>
      <w:pPr>
        <w:pStyle w:val="FirstParagraph"/>
      </w:pPr>
      <w:r>
        <w:t xml:space="preserve">You may like to read Psalm 121:4 as a contrast to the sleepy friend:</w:t>
      </w:r>
    </w:p>
    <w:p>
      <w:pPr>
        <w:pStyle w:val="BlockText"/>
      </w:pPr>
      <w:r>
        <w:t xml:space="preserve">“Behold, the Protector of Israel will neither slumber nor sleep.”</w:t>
      </w:r>
      <w:r>
        <w:t xml:space="preserve"> </w:t>
      </w:r>
      <w:r>
        <w:t xml:space="preserve">(Psalm 121:4)</w:t>
      </w:r>
    </w:p>
    <w:bookmarkEnd w:id="12"/>
    <w:bookmarkStart w:id="13" w:name="ask-seek-knock-13-min"/>
    <w:p>
      <w:pPr>
        <w:pStyle w:val="Heading2"/>
      </w:pPr>
      <w:r>
        <w:t xml:space="preserve">4. Ask, seek, knock (13 min)</w:t>
      </w:r>
    </w:p>
    <w:p>
      <w:pPr>
        <w:pStyle w:val="FirstParagraph"/>
      </w:pPr>
      <w:r>
        <w:rPr>
          <w:b/>
          <w:bCs/>
        </w:rPr>
        <w:t xml:space="preserve">Read Luke 11:9–13</w:t>
      </w:r>
      <w:r>
        <w:t xml:space="preserve"> </w:t>
      </w:r>
      <w:r>
        <w:t xml:space="preserve">(3 min), then</w:t>
      </w:r>
      <w:r>
        <w:t xml:space="preserve"> </w:t>
      </w:r>
      <w:r>
        <w:rPr>
          <w:b/>
          <w:bCs/>
        </w:rPr>
        <w:t xml:space="preserve">Matthew 7:7–11</w:t>
      </w:r>
      <w:r>
        <w:t xml:space="preserve"> </w:t>
      </w:r>
      <w:r>
        <w:t xml:space="preserve">(2 min). Students spot what is the same and what is different.</w:t>
      </w:r>
    </w:p>
    <w:p>
      <w:pPr>
        <w:pStyle w:val="BlockText"/>
      </w:pPr>
      <w:r>
        <w:t xml:space="preserve">“Ask, and it will be given to you; seek, and you will find; knock, and the door will be opened to you. For everyone who asks receives; he who seeks finds; and to him who knocks, the door will be opened.”</w:t>
      </w:r>
      <w:r>
        <w:t xml:space="preserve"> </w:t>
      </w:r>
      <w:r>
        <w:t xml:space="preserve">(Matthew 7:7–8)</w:t>
      </w:r>
    </w:p>
    <w:p>
      <w:pPr>
        <w:pStyle w:val="FirstParagraph"/>
      </w:pPr>
      <w:r>
        <w:rPr>
          <w:b/>
          <w:bCs/>
        </w:rPr>
        <w:t xml:space="preserve">Teaching points</w:t>
      </w:r>
      <w:r>
        <w:t xml:space="preserve"> </w:t>
      </w:r>
      <w:r>
        <w:t xml:space="preserve">(4 min)</w:t>
      </w:r>
    </w:p>
    <w:p>
      <w:pPr>
        <w:pStyle w:val="Compact"/>
        <w:numPr>
          <w:ilvl w:val="0"/>
          <w:numId w:val="1005"/>
        </w:numPr>
      </w:pPr>
      <w:r>
        <w:rPr>
          <w:b/>
          <w:bCs/>
        </w:rPr>
        <w:t xml:space="preserve">Ask, seek, knock</w:t>
      </w:r>
      <w:r>
        <w:t xml:space="preserve"> </w:t>
      </w:r>
      <w:r>
        <w:t xml:space="preserve">are three ways of saying the same thing, each a bit stronger. The verbs carry the sense of</w:t>
      </w:r>
      <w:r>
        <w:t xml:space="preserve"> </w:t>
      </w:r>
      <w:r>
        <w:t xml:space="preserve">“keep on asking, keep on seeking, keep on knocking”</w:t>
      </w:r>
      <w:r>
        <w:t xml:space="preserve">. Prayer isn’t one try and then give up.</w:t>
      </w:r>
    </w:p>
    <w:p>
      <w:pPr>
        <w:pStyle w:val="Compact"/>
        <w:numPr>
          <w:ilvl w:val="0"/>
          <w:numId w:val="1005"/>
        </w:numPr>
      </w:pPr>
      <w:r>
        <w:rPr>
          <w:b/>
          <w:bCs/>
        </w:rPr>
        <w:t xml:space="preserve">Why ask if God knows?</w:t>
      </w:r>
      <w:r>
        <w:t xml:space="preserve"> </w:t>
      </w:r>
      <w:r>
        <w:t xml:space="preserve">Because prayer isn’t about giving God information. It’s about relationship. A good parent knows their child is hungry, but still loves it when the child comes and talks to them. Asking is how children trust.</w:t>
      </w:r>
    </w:p>
    <w:p>
      <w:pPr>
        <w:pStyle w:val="Compact"/>
        <w:numPr>
          <w:ilvl w:val="0"/>
          <w:numId w:val="1005"/>
        </w:numPr>
      </w:pPr>
      <w:r>
        <w:rPr>
          <w:b/>
          <w:bCs/>
        </w:rPr>
        <w:t xml:space="preserve">How much more</w:t>
      </w:r>
      <w:r>
        <w:t xml:space="preserve"> </w:t>
      </w:r>
      <w:r>
        <w:t xml:space="preserve">(Luke 11:11–13; Matthew 7:9–11). Even imperfect human parents don’t give a snake when their child asks for a fish. God is far better than the best parent.</w:t>
      </w:r>
    </w:p>
    <w:p>
      <w:pPr>
        <w:pStyle w:val="Compact"/>
        <w:numPr>
          <w:ilvl w:val="0"/>
          <w:numId w:val="1005"/>
        </w:numPr>
      </w:pPr>
      <w:r>
        <w:rPr>
          <w:b/>
          <w:bCs/>
        </w:rPr>
        <w:t xml:space="preserve">The best gift.</w:t>
      </w:r>
      <w:r>
        <w:t xml:space="preserve"> </w:t>
      </w:r>
      <w:r>
        <w:t xml:space="preserve">Matthew says the Father gives</w:t>
      </w:r>
      <w:r>
        <w:t xml:space="preserve"> </w:t>
      </w:r>
      <w:r>
        <w:t xml:space="preserve">“good things”</w:t>
      </w:r>
      <w:r>
        <w:t xml:space="preserve">. Luke says he gives the</w:t>
      </w:r>
      <w:r>
        <w:t xml:space="preserve"> </w:t>
      </w:r>
      <w:r>
        <w:rPr>
          <w:b/>
          <w:bCs/>
        </w:rPr>
        <w:t xml:space="preserve">Holy Spirit</w:t>
      </w:r>
      <w:r>
        <w:t xml:space="preserve">. The greatest thing God gives in answer to prayer is himself.</w:t>
      </w:r>
    </w:p>
    <w:p>
      <w:pPr>
        <w:pStyle w:val="BlockText"/>
      </w:pPr>
      <w:r>
        <w:t xml:space="preserve">“So if you who are evil know how to give good gifts to your children, how much more will your Father in heaven give the Holy Spirit to those who ask Him!”</w:t>
      </w:r>
      <w:r>
        <w:t xml:space="preserve"> </w:t>
      </w:r>
      <w:r>
        <w:t xml:space="preserve">(Luke 11:13)</w:t>
      </w:r>
    </w:p>
    <w:p>
      <w:pPr>
        <w:pStyle w:val="FirstParagraph"/>
      </w:pPr>
      <w:r>
        <w:rPr>
          <w:b/>
          <w:bCs/>
        </w:rPr>
        <w:t xml:space="preserve">Same and different</w:t>
      </w:r>
      <w:r>
        <w:t xml:space="preserve"> </w:t>
      </w:r>
      <w:r>
        <w:t xml:space="preserve">(4 min). Students complete</w:t>
      </w:r>
      <w:r>
        <w:t xml:space="preserve"> </w:t>
      </w:r>
      <w:r>
        <w:rPr>
          <w:b/>
          <w:bCs/>
        </w:rPr>
        <w:t xml:space="preserve">Part B</w:t>
      </w:r>
      <w:r>
        <w:t xml:space="preserve"> </w:t>
      </w:r>
      <w:r>
        <w:t xml:space="preserve">of the worksheet, comparing Luke and Matthew.</w:t>
      </w:r>
    </w:p>
    <w:bookmarkEnd w:id="13"/>
    <w:bookmarkStart w:id="14" w:name="when-the-answer-isnt-what-i-wanted-7-min"/>
    <w:p>
      <w:pPr>
        <w:pStyle w:val="Heading2"/>
      </w:pPr>
      <w:r>
        <w:t xml:space="preserve">5. When the answer isn’t what I wanted (7 min)</w:t>
      </w:r>
    </w:p>
    <w:p>
      <w:pPr>
        <w:pStyle w:val="FirstParagraph"/>
      </w:pPr>
      <w:r>
        <w:t xml:space="preserve">Be honest: everyone has prayed for something and not received it. Ask students (without naming details):</w:t>
      </w:r>
      <w:r>
        <w:t xml:space="preserve"> </w:t>
      </w:r>
      <w:r>
        <w:t xml:space="preserve">“What do people think when that happens?”</w:t>
      </w:r>
      <w:r>
        <w:t xml:space="preserve"> </w:t>
      </w:r>
      <w:r>
        <w:t xml:space="preserve">(God isn’t real; God doesn’t care; I didn’t pray hard enough.)</w:t>
      </w:r>
    </w:p>
    <w:p>
      <w:pPr>
        <w:pStyle w:val="BodyText"/>
      </w:pPr>
      <w:r>
        <w:t xml:space="preserve">Teaching points:</w:t>
      </w:r>
    </w:p>
    <w:p>
      <w:pPr>
        <w:pStyle w:val="Compact"/>
        <w:numPr>
          <w:ilvl w:val="0"/>
          <w:numId w:val="1006"/>
        </w:numPr>
      </w:pPr>
      <w:r>
        <w:t xml:space="preserve">Jesus promises that God</w:t>
      </w:r>
      <w:r>
        <w:t xml:space="preserve"> </w:t>
      </w:r>
      <w:r>
        <w:rPr>
          <w:b/>
          <w:bCs/>
        </w:rPr>
        <w:t xml:space="preserve">hears</w:t>
      </w:r>
      <w:r>
        <w:t xml:space="preserve"> </w:t>
      </w:r>
      <w:r>
        <w:t xml:space="preserve">and</w:t>
      </w:r>
      <w:r>
        <w:t xml:space="preserve"> </w:t>
      </w:r>
      <w:r>
        <w:rPr>
          <w:b/>
          <w:bCs/>
        </w:rPr>
        <w:t xml:space="preserve">gives good gifts</w:t>
      </w:r>
      <w:r>
        <w:t xml:space="preserve">. He does not promise that God will give us exactly what we ask for, when we ask. A good father doesn’t hand over everything his child asks for.</w:t>
      </w:r>
    </w:p>
    <w:p>
      <w:pPr>
        <w:pStyle w:val="Compact"/>
        <w:numPr>
          <w:ilvl w:val="0"/>
          <w:numId w:val="1006"/>
        </w:numPr>
      </w:pPr>
      <w:r>
        <w:t xml:space="preserve">God’s answers can look like</w:t>
      </w:r>
      <w:r>
        <w:t xml:space="preserve"> </w:t>
      </w:r>
      <w:r>
        <w:rPr>
          <w:b/>
          <w:bCs/>
        </w:rPr>
        <w:t xml:space="preserve">yes</w:t>
      </w:r>
      <w:r>
        <w:t xml:space="preserve">,</w:t>
      </w:r>
      <w:r>
        <w:t xml:space="preserve"> </w:t>
      </w:r>
      <w:r>
        <w:rPr>
          <w:b/>
          <w:bCs/>
        </w:rPr>
        <w:t xml:space="preserve">not yet</w:t>
      </w:r>
      <w:r>
        <w:t xml:space="preserve">, or</w:t>
      </w:r>
      <w:r>
        <w:t xml:space="preserve"> </w:t>
      </w:r>
      <w:r>
        <w:rPr>
          <w:b/>
          <w:bCs/>
        </w:rPr>
        <w:t xml:space="preserve">no, I have something better</w:t>
      </w:r>
      <w:r>
        <w:t xml:space="preserve">. Sometimes we don’t find out why in this life.</w:t>
      </w:r>
    </w:p>
    <w:p>
      <w:pPr>
        <w:pStyle w:val="Compact"/>
        <w:numPr>
          <w:ilvl w:val="0"/>
          <w:numId w:val="1006"/>
        </w:numPr>
      </w:pPr>
      <w:r>
        <w:t xml:space="preserve">Jesus himself asked his Father for something and didn’t receive it in the way he asked:</w:t>
      </w:r>
    </w:p>
    <w:p>
      <w:pPr>
        <w:pStyle w:val="BlockText"/>
      </w:pPr>
      <w:r>
        <w:t xml:space="preserve">“‘Father, if You are willing, take this cup from Me. Yet not My will, but Yours be done.’”</w:t>
      </w:r>
      <w:r>
        <w:t xml:space="preserve"> </w:t>
      </w:r>
      <w:r>
        <w:t xml:space="preserve">(Luke 22:42)</w:t>
      </w:r>
    </w:p>
    <w:p>
      <w:pPr>
        <w:pStyle w:val="FirstParagraph"/>
      </w:pPr>
      <w:r>
        <w:t xml:space="preserve">Jesus kept trusting his Father, and God’s answer was the cross and the resurrection, the best gift for the whole world. Jesus knows what it is like when a prayer is hard.</w:t>
      </w:r>
    </w:p>
    <w:p>
      <w:pPr>
        <w:pStyle w:val="Heading3"/>
      </w:pPr>
      <w:r>
        <w:rPr>
          <w:bCs/>
        </w:rPr>
        <w:t xml:space="preserve">Discussion questions</w:t>
      </w:r>
    </w:p>
    <w:p>
      <w:pPr>
        <w:pStyle w:val="Compact"/>
        <w:numPr>
          <w:ilvl w:val="0"/>
          <w:numId w:val="1007"/>
        </w:numPr>
      </w:pPr>
      <w:r>
        <w:t xml:space="preserve">Why do you think God doesn’t just give us everything we ask for?</w:t>
      </w:r>
    </w:p>
    <w:p>
      <w:pPr>
        <w:pStyle w:val="Compact"/>
        <w:numPr>
          <w:ilvl w:val="0"/>
          <w:numId w:val="1007"/>
        </w:numPr>
      </w:pPr>
      <w:r>
        <w:t xml:space="preserve">What is the difference between</w:t>
      </w:r>
      <w:r>
        <w:t xml:space="preserve"> </w:t>
      </w:r>
      <w:r>
        <w:t xml:space="preserve">“God didn’t answer”</w:t>
      </w:r>
      <w:r>
        <w:t xml:space="preserve"> </w:t>
      </w:r>
      <w:r>
        <w:t xml:space="preserve">and</w:t>
      </w:r>
      <w:r>
        <w:t xml:space="preserve"> </w:t>
      </w:r>
      <w:r>
        <w:t xml:space="preserve">“God’s answer was no or not yet”</w:t>
      </w:r>
      <w:r>
        <w:t xml:space="preserve">?</w:t>
      </w:r>
    </w:p>
    <w:p>
      <w:pPr>
        <w:pStyle w:val="Compact"/>
        <w:numPr>
          <w:ilvl w:val="0"/>
          <w:numId w:val="1007"/>
        </w:numPr>
      </w:pPr>
      <w:r>
        <w:t xml:space="preserve">What would you like to keep asking God for, even if it takes a long time?</w:t>
      </w:r>
    </w:p>
    <w:bookmarkEnd w:id="14"/>
    <w:bookmarkStart w:id="15" w:name="Xe564f544c86551599a929e07b49b5ad81e5b1e8"/>
    <w:p>
      <w:pPr>
        <w:pStyle w:val="Heading2"/>
      </w:pPr>
      <w:r>
        <w:t xml:space="preserve">6. Wrap-up: my ask list and exit ticket (10 min)</w:t>
      </w:r>
    </w:p>
    <w:p>
      <w:pPr>
        <w:pStyle w:val="FirstParagraph"/>
      </w:pPr>
      <w:r>
        <w:t xml:space="preserve">Students complete</w:t>
      </w:r>
      <w:r>
        <w:t xml:space="preserve"> </w:t>
      </w:r>
      <w:r>
        <w:rPr>
          <w:b/>
          <w:bCs/>
        </w:rPr>
        <w:t xml:space="preserve">Part C</w:t>
      </w:r>
      <w:r>
        <w:t xml:space="preserve"> </w:t>
      </w:r>
      <w:r>
        <w:t xml:space="preserve">of the worksheet: a private</w:t>
      </w:r>
      <w:r>
        <w:t xml:space="preserve"> </w:t>
      </w:r>
      <w:r>
        <w:t xml:space="preserve">“ask, seek, knock”</w:t>
      </w:r>
      <w:r>
        <w:t xml:space="preserve"> </w:t>
      </w:r>
      <w:r>
        <w:t xml:space="preserve">list to use during the week.</w:t>
      </w:r>
    </w:p>
    <w:p>
      <w:pPr>
        <w:pStyle w:val="Compact"/>
        <w:numPr>
          <w:ilvl w:val="0"/>
          <w:numId w:val="1008"/>
        </w:numPr>
      </w:pPr>
      <w:r>
        <w:rPr>
          <w:b/>
          <w:bCs/>
        </w:rPr>
        <w:t xml:space="preserve">Ask:</w:t>
      </w:r>
      <w:r>
        <w:t xml:space="preserve"> </w:t>
      </w:r>
      <w:r>
        <w:t xml:space="preserve">something I need, or someone I want to pray for.</w:t>
      </w:r>
    </w:p>
    <w:p>
      <w:pPr>
        <w:pStyle w:val="Compact"/>
        <w:numPr>
          <w:ilvl w:val="0"/>
          <w:numId w:val="1008"/>
        </w:numPr>
      </w:pPr>
      <w:r>
        <w:rPr>
          <w:b/>
          <w:bCs/>
        </w:rPr>
        <w:t xml:space="preserve">Seek:</w:t>
      </w:r>
      <w:r>
        <w:t xml:space="preserve"> </w:t>
      </w:r>
      <w:r>
        <w:t xml:space="preserve">something I want to understand about God.</w:t>
      </w:r>
    </w:p>
    <w:p>
      <w:pPr>
        <w:pStyle w:val="Compact"/>
        <w:numPr>
          <w:ilvl w:val="0"/>
          <w:numId w:val="1008"/>
        </w:numPr>
      </w:pPr>
      <w:r>
        <w:rPr>
          <w:b/>
          <w:bCs/>
        </w:rPr>
        <w:t xml:space="preserve">Knock:</w:t>
      </w:r>
      <w:r>
        <w:t xml:space="preserve"> </w:t>
      </w:r>
      <w:r>
        <w:t xml:space="preserve">a</w:t>
      </w:r>
      <w:r>
        <w:t xml:space="preserve"> </w:t>
      </w:r>
      <w:r>
        <w:t xml:space="preserve">“door”</w:t>
      </w:r>
      <w:r>
        <w:t xml:space="preserve"> </w:t>
      </w:r>
      <w:r>
        <w:t xml:space="preserve">I’d like God to open (a friendship, a situation at home or school).</w:t>
      </w:r>
    </w:p>
    <w:p>
      <w:pPr>
        <w:pStyle w:val="FirstParagraph"/>
      </w:pPr>
      <w:r>
        <w:t xml:space="preserve">Students who aren’t Christians can write</w:t>
      </w:r>
      <w:r>
        <w:t xml:space="preserve"> </w:t>
      </w:r>
      <w:r>
        <w:t xml:space="preserve">“something I would ask God for, if I were sure he was listening”</w:t>
      </w:r>
      <w:r>
        <w:t xml:space="preserve">, or one question they would like answered.</w:t>
      </w:r>
    </w:p>
    <w:p>
      <w:pPr>
        <w:pStyle w:val="BodyText"/>
      </w:pPr>
      <w:r>
        <w:t xml:space="preserve">Close with a short prayer, inviting students to join in or just listen:</w:t>
      </w:r>
    </w:p>
    <w:p>
      <w:pPr>
        <w:pStyle w:val="BlockText"/>
      </w:pPr>
      <w:r>
        <w:t xml:space="preserve">Father, thank you that you know what we need and still want us to ask. Help us to keep asking, keep seeking and keep knocking, and to trust that you are good, even when your answer is</w:t>
      </w:r>
      <w:r>
        <w:t xml:space="preserve"> </w:t>
      </w:r>
      <w:r>
        <w:t xml:space="preserve">“wait”</w:t>
      </w:r>
      <w:r>
        <w:t xml:space="preserve">. Amen.</w:t>
      </w:r>
    </w:p>
    <w:p>
      <w:pPr>
        <w:pStyle w:val="FirstParagraph"/>
      </w:pPr>
      <w:r>
        <w:rPr>
          <w:b/>
          <w:bCs/>
        </w:rPr>
        <w:t xml:space="preserve">Take-home challenge:</w:t>
      </w:r>
      <w:r>
        <w:t xml:space="preserve"> </w:t>
      </w:r>
      <w:r>
        <w:t xml:space="preserve">Pray through your ask list each day this week. Next to each item, note anything that happens.</w:t>
      </w:r>
    </w:p>
    <w:bookmarkEnd w:id="15"/>
    <w:bookmarkStart w:id="16" w:name="exit-ticket"/>
    <w:p>
      <w:pPr>
        <w:pStyle w:val="Heading2"/>
      </w:pPr>
      <w:r>
        <w:t xml:space="preserve">Exit ticket</w:t>
      </w:r>
    </w:p>
    <w:p>
      <w:pPr>
        <w:pStyle w:val="Compact"/>
        <w:numPr>
          <w:ilvl w:val="0"/>
          <w:numId w:val="1009"/>
        </w:numPr>
      </w:pPr>
      <w:r>
        <w:t xml:space="preserve">If God already knows what we need, why does Jesus tell us to ask?</w:t>
      </w:r>
    </w:p>
    <w:p>
      <w:pPr>
        <w:pStyle w:val="Compact"/>
        <w:numPr>
          <w:ilvl w:val="0"/>
          <w:numId w:val="1009"/>
        </w:numPr>
      </w:pPr>
      <w:r>
        <w:t xml:space="preserve">What is the point of the story of the friend at midnight?</w:t>
      </w:r>
    </w:p>
    <w:p>
      <w:pPr>
        <w:pStyle w:val="Compact"/>
        <w:numPr>
          <w:ilvl w:val="0"/>
          <w:numId w:val="1009"/>
        </w:numPr>
      </w:pPr>
      <w:r>
        <w:t xml:space="preserve">Name one way God is different from a vending machine.</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New Christians may think prayer only</w:t>
      </w:r>
      <w:r>
        <w:t xml:space="preserve"> </w:t>
      </w:r>
      <w:r>
        <w:t xml:space="preserve">“works”</w:t>
      </w:r>
      <w:r>
        <w:t xml:space="preserve"> </w:t>
      </w:r>
      <w:r>
        <w:t xml:space="preserve">if they use the right words or pray long enough. Point out that the man in the story didn’t use fancy words; he just kept asking.</w:t>
      </w:r>
    </w:p>
    <w:p>
      <w:pPr>
        <w:pStyle w:val="Compact"/>
        <w:numPr>
          <w:ilvl w:val="0"/>
          <w:numId w:val="1010"/>
        </w:numPr>
      </w:pPr>
      <w:r>
        <w:t xml:space="preserve">Students who aren’t Christians can engage with the honest question in section 5. Many people have experienced a prayer that wasn’t answered the way they hoped, and Jesus’ own prayer in Gethsemane shows Christianity takes that seriously.</w:t>
      </w:r>
    </w:p>
    <w:p>
      <w:pPr>
        <w:pStyle w:val="Heading3"/>
      </w:pPr>
      <w:r>
        <w:rPr>
          <w:bCs/>
        </w:rPr>
        <w:t xml:space="preserve">Support and extension</w:t>
      </w:r>
    </w:p>
    <w:p>
      <w:pPr>
        <w:pStyle w:val="Compact"/>
        <w:numPr>
          <w:ilvl w:val="0"/>
          <w:numId w:val="1011"/>
        </w:numPr>
      </w:pPr>
      <w:r>
        <w:t xml:space="preserve">Support: give students a cartoon strip outline (four boxes) to draw the friend at midnight instead of writing answers in Part A.</w:t>
      </w:r>
    </w:p>
    <w:p>
      <w:pPr>
        <w:pStyle w:val="Compact"/>
        <w:numPr>
          <w:ilvl w:val="0"/>
          <w:numId w:val="1011"/>
        </w:numPr>
      </w:pPr>
      <w:r>
        <w:t xml:space="preserve">Extension: read Luke 18:1–8 (the persistent widow). What does this story add to Luke 11:5–13?</w:t>
      </w:r>
    </w:p>
    <w:p>
      <w:pPr>
        <w:pStyle w:val="Heading3"/>
      </w:pPr>
      <w:r>
        <w:rPr>
          <w:bCs/>
        </w:rPr>
        <w:t xml:space="preserve">Pastoral care</w:t>
      </w:r>
    </w:p>
    <w:p>
      <w:pPr>
        <w:pStyle w:val="Compact"/>
        <w:numPr>
          <w:ilvl w:val="0"/>
          <w:numId w:val="1012"/>
        </w:numPr>
      </w:pPr>
      <w:r>
        <w:t xml:space="preserve">Some students have prayed for a sick grandparent who died, or for parents who still separated. Acknowledge that this is painful, and avoid any suggestion that they didn’t pray hard enough or have enough faith.</w:t>
      </w:r>
    </w:p>
    <w:p>
      <w:pPr>
        <w:pStyle w:val="Compact"/>
        <w:numPr>
          <w:ilvl w:val="0"/>
          <w:numId w:val="1012"/>
        </w:numPr>
      </w:pPr>
      <w:r>
        <w:t xml:space="preserve">Jesus’ words about earthly fathers can be hard for students with absent or harmful parents. Make the point that God is better than the best parent, not like the worst one.</w:t>
      </w:r>
    </w:p>
    <w:p>
      <w:pPr>
        <w:pStyle w:val="Compact"/>
        <w:numPr>
          <w:ilvl w:val="0"/>
          <w:numId w:val="1012"/>
        </w:numPr>
      </w:pPr>
      <w:r>
        <w:t xml:space="preserve">Keep the ask lists private, and don’t collect them. Follow up privately with any student whose list suggests something serious is happening, using your school’s wellbeing process.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seek, knock</dc:title>
  <dc:creator/>
  <cp:keywords/>
  <dcterms:created xsi:type="dcterms:W3CDTF">2026-11-05T18:06:10Z</dcterms:created>
  <dcterms:modified xsi:type="dcterms:W3CDTF">2026-11-05T18:06:10Z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