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suffering servant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investigate who the servant in Isaiah 53 is, and how the New Testament uses his song.</w:t>
      </w:r>
    </w:p>
    <w:bookmarkStart w:id="9" w:name="part-a-who-is-the-servant"/>
    <w:p>
      <w:pPr>
        <w:pStyle w:val="Heading2"/>
      </w:pPr>
      <w:r>
        <w:t xml:space="preserve">Part A: Who is the servant?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Acts 8:30–34. If you had never heard of Jesus, who would you guess the servant is? Give one reason.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Look up each clue. Write what it suggests about the servant.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suggests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Isaiah 41:8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Isaiah 42:18–19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Isaiah 49:3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Isaiah 49:5–6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Isaiah 53:8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Isaiah 53:9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Using the clues, explain how the servant is linked to Israel but also different from Israel.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9"/>
    <w:bookmarkStart w:id="10" w:name="part-b-five-stanzas-isaiah-52135312"/>
    <w:p>
      <w:pPr>
        <w:pStyle w:val="Heading2"/>
      </w:pPr>
      <w:r>
        <w:t xml:space="preserve">Part B: Five stanzas (Isaiah 52:13–53:12)</w:t>
      </w:r>
    </w:p>
    <w:p>
      <w:pPr>
        <w:pStyle w:val="Compact"/>
        <w:keepNext/>
        <w:numPr>
          <w:ilvl w:val="0"/>
          <w:numId w:val="1004"/>
        </w:numPr>
      </w:pPr>
      <w:r>
        <w:t xml:space="preserve">Fill in the row for your group’s stanza. Fill in the other rows as groups report back.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Stanza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says about the servant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says about</w:t>
            </w:r>
            <w:r>
              <w:t xml:space="preserve"> </w:t>
            </w:r>
            <w:r>
              <w:t xml:space="preserve">“we”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“us”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says about God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(52:13–15)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(53:1–3)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 (53:4–6)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 (53:7–9)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 (53:10–12)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The song begins and ends with the servant lifted high, and its centre is about him suffering for us. Why do you think Isaiah shaped it this way?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X75ff3c6c865e5375f05d8e99ad7b6dd070b377f"/>
    <w:p>
      <w:pPr>
        <w:pStyle w:val="Heading2"/>
      </w:pPr>
      <w:r>
        <w:t xml:space="preserve">Part C: How the New Testament uses the song</w:t>
      </w:r>
    </w:p>
    <w:p>
      <w:pPr>
        <w:pStyle w:val="Compact"/>
        <w:keepNext/>
        <w:numPr>
          <w:ilvl w:val="0"/>
          <w:numId w:val="1006"/>
        </w:numPr>
      </w:pPr>
      <w:r>
        <w:t xml:space="preserve">Look up each New Testament passage. Write how it uses Isaiah.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New Testament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Isaiah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it is used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Luke 22:37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53:12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Mark 10:45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53:10–12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Matthew 8:16–17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53:4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12:37–38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53:1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Acts 8:32–35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53:7–8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 Peter 2:21–25</w:t>
            </w:r>
          </w:p>
        </w:tc>
        <w:tc>
          <w:tcPr/>
          <w:p>
            <w:pPr>
              <w:pStyle w:val="Compact"/>
            </w:pPr>
            <w:r>
              <w:t xml:space="preserve">53:5, 6, 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Why does it matter that Jesus himself quoted Isaiah 53 about himself?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suffering-with-hope-1-peter-22125"/>
    <w:p>
      <w:pPr>
        <w:pStyle w:val="Heading2"/>
      </w:pPr>
      <w:r>
        <w:t xml:space="preserve">Part D: Suffering with hope (1 Peter 2:21–25)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1 Peter 2:21–25.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Jesus as our substitute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 as our example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Now answer the Ethiopian’s question in your own words: who is the prophet talking about, and why does it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Have you ever been treated unfairly? What difference could it make to know that Jesus also suffered unfairly, and that God lifted him up?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Give one clue that the servant is linked to Israel, and one clue that he is different from Israel.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Name two ways the New Testament uses Isaiah 53.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According to 1 Peter 2, how is Jesus both our substitute and our example?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suffering servant</dc:title>
  <dc:creator/>
  <cp:keywords/>
  <dcterms:created xsi:type="dcterms:W3CDTF">2026-11-05T18:06:08Z</dcterms:created>
  <dcterms:modified xsi:type="dcterms:W3CDTF">2026-11-05T18:06:08Z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