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Psalms of lament: "How long, Lord?"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explore how the psalms give us honest words for pain, and a path from complaint towards trust.</w:t>
      </w:r>
    </w:p>
    <w:bookmarkStart w:id="9" w:name="part-a-the-shape-of-lament-psalm-13"/>
    <w:p>
      <w:pPr>
        <w:pStyle w:val="Heading2"/>
      </w:pPr>
      <w:r>
        <w:t xml:space="preserve">Part A: The shape of lament (Psalm 13)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is a lament? How is it different from grumbling and from despair?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Psalm 13. Colour-code the four parts in your Bible or printout, then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does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Verses in Psalm 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my own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Address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Complaint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Request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Trust and praise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The complaint in Psalm 13:1–2 points in three directions. What does David say about each?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Himself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His enemy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Has anything changed in David’s situation by verse 5? So what causes the turn?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going-deeper-psalm-42"/>
    <w:p>
      <w:pPr>
        <w:pStyle w:val="Heading2"/>
      </w:pPr>
      <w:r>
        <w:t xml:space="preserve">Part B: Going deeper (Psalm 42)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Psalm 42. Choose two images the writer uses for how he feels. What does each one tell you?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Image (with verse)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shows about how he feels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Two voices. In the refrain (42:5, 42:11) the writer talks to his own soul.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his soul and his circumstances are saying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he says back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The refrain is repeated three times (42:5, 42:11, 43:5). Why do you think he needs to keep saying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What does Psalm 42 say to people who think Christians should always be happy?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write-a-lament-private"/>
    <w:p>
      <w:pPr>
        <w:pStyle w:val="Heading2"/>
      </w:pPr>
      <w:r>
        <w:t xml:space="preserve">Part C: Write a lament (private)</w:t>
      </w:r>
    </w:p>
    <w:p>
      <w:pPr>
        <w:pStyle w:val="Compact"/>
        <w:keepNext/>
        <w:numPr>
          <w:ilvl w:val="0"/>
          <w:numId w:val="1009"/>
        </w:numPr>
      </w:pPr>
      <w:r>
        <w:t xml:space="preserve">Use the four-part shape to write a lament. It can be about your own life, someone else, or something happening in the world. If you aren’t sure about faith, you can write an honest letter to God</w:t>
      </w:r>
      <w:r>
        <w:t xml:space="preserve"> </w:t>
      </w:r>
      <w:r>
        <w:t xml:space="preserve">“if he’s listening”</w:t>
      </w:r>
      <w:r>
        <w:t xml:space="preserve">. This won’t be collected.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lament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Address: turn to God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Complaint: say what’s wrong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Request: ask God to act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Trust:</w:t>
            </w:r>
            <w:r>
              <w:t xml:space="preserve"> </w:t>
            </w:r>
            <w:r>
              <w:t xml:space="preserve">“But I will…”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Read Mark 14:32–36. What difference does it make that Jesus prayed honestly about his own pain?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BodyText"/>
      </w:pPr>
      <w:r>
        <w:t xml:space="preserve">If you are carrying something heavy, talk to a trusted adult, your teacher, the school counsellor or chaplain. Kids Helpline: 1800 55 1800. Lifeline: 13 11 14. Emergency: 000.</w:t>
      </w: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the four parts of a lament.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Where does Psalm 13 turn, and what causes the turn?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In Psalm 42, how does the writer talk to himself, and why does he have to keep doing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Psalms of lament: "How long, Lord?"</dc:title>
  <dc:creator/>
  <cp:keywords/>
  <dcterms:created xsi:type="dcterms:W3CDTF">2026-11-05T18:06:08Z</dcterms:created>
  <dcterms:modified xsi:type="dcterms:W3CDTF">2026-11-05T18:06:08Z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