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 rebellion and rescue</w:t>
      </w:r>
    </w:p>
    <w:p>
      <w:pPr>
        <w:pStyle w:val="Subtitle"/>
      </w:pPr>
      <w:r>
        <w:t xml:space="preserve">Year 8 Bible · Term 2 · Lesson notes · 55 minutes</w:t>
      </w:r>
    </w:p>
    <w:p>
      <w:pPr>
        <w:pStyle w:val="BlockText"/>
      </w:pPr>
      <w:r>
        <w:t xml:space="preserve">“Then the LORD raised up judges, who saved them from the hands of those who plundered them.” (Judges 2:16)</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In the book of Judges, Israel goes round and round a cycle of rebellion and rescue, and it spirals downward. God keeps rescuing in mercy, but the judges are flawed and their rescue doesn’t last. Israel needs a better rescuer who can change hearts, and that is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Judges 2:10–19; 3:7–11; 21:25; Hebrews 7:24–25</w:t>
            </w:r>
          </w:p>
        </w:tc>
      </w:tr>
      <w:tr>
        <w:tc>
          <w:tcPr/>
          <w:p>
            <w:pPr>
              <w:pStyle w:val="Compact"/>
            </w:pPr>
            <w:r>
              <w:t xml:space="preserve">Resources</w:t>
            </w:r>
          </w:p>
        </w:tc>
        <w:tc>
          <w:tcPr/>
          <w:p>
            <w:pPr>
              <w:pStyle w:val="Compact"/>
            </w:pPr>
            <w:r>
              <w:t xml:space="preserve">Bibles or printed passages, worksheet, rescue road display, five judge cards (see section 3), large cycle diagram on the board</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cycle of the book of Judges.</w:t>
      </w:r>
    </w:p>
    <w:p>
      <w:pPr>
        <w:pStyle w:val="Compact"/>
        <w:numPr>
          <w:ilvl w:val="0"/>
          <w:numId w:val="1001"/>
        </w:numPr>
      </w:pPr>
      <w:r>
        <w:t xml:space="preserve">Understand that the cycle spirals downward, and that the judges themselves get worse.</w:t>
      </w:r>
    </w:p>
    <w:p>
      <w:pPr>
        <w:pStyle w:val="Compact"/>
        <w:numPr>
          <w:ilvl w:val="0"/>
          <w:numId w:val="1001"/>
        </w:numPr>
      </w:pPr>
      <w:r>
        <w:t xml:space="preserve">Understand that Israel’s need for a lasting rescuer points to Jesus.</w:t>
      </w:r>
    </w:p>
    <w:p>
      <w:pPr>
        <w:pStyle w:val="Heading3"/>
      </w:pPr>
      <w:r>
        <w:rPr>
          <w:bCs/>
        </w:rPr>
        <w:t xml:space="preserve">Success criteria</w:t>
      </w:r>
    </w:p>
    <w:p>
      <w:pPr>
        <w:pStyle w:val="Compact"/>
        <w:numPr>
          <w:ilvl w:val="0"/>
          <w:numId w:val="1002"/>
        </w:numPr>
      </w:pPr>
      <w:r>
        <w:t xml:space="preserve">I can draw and explain the cycle of Judges.</w:t>
      </w:r>
    </w:p>
    <w:p>
      <w:pPr>
        <w:pStyle w:val="Compact"/>
        <w:numPr>
          <w:ilvl w:val="0"/>
          <w:numId w:val="1002"/>
        </w:numPr>
      </w:pPr>
      <w:r>
        <w:t xml:space="preserve">I can map one judge’s story onto the cycle.</w:t>
      </w:r>
    </w:p>
    <w:p>
      <w:pPr>
        <w:pStyle w:val="Compact"/>
        <w:numPr>
          <w:ilvl w:val="0"/>
          <w:numId w:val="1002"/>
        </w:numPr>
      </w:pPr>
      <w:r>
        <w:t xml:space="preserve">I can explain why Jesus is a better rescuer than the judges.</w:t>
      </w:r>
    </w:p>
    <w:p>
      <w:pPr>
        <w:pStyle w:val="Heading3"/>
      </w:pPr>
      <w:r>
        <w:rPr>
          <w:bCs/>
        </w:rPr>
        <w:t xml:space="preserve">Lesson flow</w:t>
      </w:r>
    </w:p>
    <w:p>
      <w:pPr>
        <w:pStyle w:val="Compact"/>
        <w:numPr>
          <w:ilvl w:val="0"/>
          <w:numId w:val="1003"/>
        </w:numPr>
      </w:pPr>
      <w:r>
        <w:t xml:space="preserve">Hook:</w:t>
      </w:r>
      <w:r>
        <w:t xml:space="preserve"> </w:t>
      </w:r>
      <w:r>
        <w:t xml:space="preserve">“I’ll never do that again”</w:t>
      </w:r>
      <w:r>
        <w:t xml:space="preserve"> </w:t>
      </w:r>
      <w:r>
        <w:t xml:space="preserve">(7 min)</w:t>
      </w:r>
    </w:p>
    <w:p>
      <w:pPr>
        <w:pStyle w:val="Compact"/>
        <w:numPr>
          <w:ilvl w:val="0"/>
          <w:numId w:val="1003"/>
        </w:numPr>
      </w:pPr>
      <w:r>
        <w:t xml:space="preserve">A generation that forgot: Judges 2:10–19 (15 min)</w:t>
      </w:r>
    </w:p>
    <w:p>
      <w:pPr>
        <w:pStyle w:val="Compact"/>
        <w:numPr>
          <w:ilvl w:val="0"/>
          <w:numId w:val="1003"/>
        </w:numPr>
      </w:pPr>
      <w:r>
        <w:t xml:space="preserve">The judges in action (18 min)</w:t>
      </w:r>
    </w:p>
    <w:p>
      <w:pPr>
        <w:pStyle w:val="Compact"/>
        <w:numPr>
          <w:ilvl w:val="0"/>
          <w:numId w:val="1003"/>
        </w:numPr>
      </w:pPr>
      <w:r>
        <w:t xml:space="preserve">A better rescuer (8 min)</w:t>
      </w:r>
    </w:p>
    <w:p>
      <w:pPr>
        <w:pStyle w:val="Compact"/>
        <w:numPr>
          <w:ilvl w:val="0"/>
          <w:numId w:val="1003"/>
        </w:numPr>
      </w:pPr>
      <w:r>
        <w:t xml:space="preserve">Wrap-up and exit ticket (7 min)</w:t>
      </w:r>
    </w:p>
    <w:bookmarkEnd w:id="9"/>
    <w:bookmarkStart w:id="10" w:name="hook-ill-never-do-that-again-7-min"/>
    <w:p>
      <w:pPr>
        <w:pStyle w:val="Heading2"/>
      </w:pPr>
      <w:r>
        <w:t xml:space="preserve">1. Hook:</w:t>
      </w:r>
      <w:r>
        <w:t xml:space="preserve"> </w:t>
      </w:r>
      <w:r>
        <w:t xml:space="preserve">“I’ll never do that again”</w:t>
      </w:r>
      <w:r>
        <w:t xml:space="preserve"> </w:t>
      </w:r>
      <w:r>
        <w:t xml:space="preserve">(7 min)</w:t>
      </w:r>
    </w:p>
    <w:p>
      <w:pPr>
        <w:pStyle w:val="FirstParagraph"/>
      </w:pPr>
      <w:r>
        <w:t xml:space="preserve">Students recognise cycles in their own lives.</w:t>
      </w:r>
    </w:p>
    <w:p>
      <w:pPr>
        <w:pStyle w:val="Compact"/>
        <w:numPr>
          <w:ilvl w:val="0"/>
          <w:numId w:val="1004"/>
        </w:numPr>
      </w:pPr>
      <w:r>
        <w:t xml:space="preserve">Ask:</w:t>
      </w:r>
      <w:r>
        <w:t xml:space="preserve"> </w:t>
      </w:r>
      <w:r>
        <w:t xml:space="preserve">“Have you ever said,</w:t>
      </w:r>
      <w:r>
        <w:t xml:space="preserve"> </w:t>
      </w:r>
      <w:r>
        <w:t xml:space="preserve">‘I’ll never do that again,’</w:t>
      </w:r>
      <w:r>
        <w:t xml:space="preserve"> </w:t>
      </w:r>
      <w:r>
        <w:t xml:space="preserve">and then done it again?”</w:t>
      </w:r>
      <w:r>
        <w:t xml:space="preserve"> </w:t>
      </w:r>
      <w:r>
        <w:t xml:space="preserve">Give a light example of your own, such as leaving an assignment until the night before, promising to start early next time, then doing exactly the same thing.</w:t>
      </w:r>
    </w:p>
    <w:p>
      <w:pPr>
        <w:pStyle w:val="Compact"/>
        <w:numPr>
          <w:ilvl w:val="0"/>
          <w:numId w:val="1004"/>
        </w:numPr>
      </w:pPr>
      <w:r>
        <w:t xml:space="preserve">In pairs, students draw the cycle for a harmless example (staying up too late on a phone, eating junk food, leaving homework):</w:t>
      </w:r>
      <w:r>
        <w:t xml:space="preserve"> </w:t>
      </w:r>
      <w:r>
        <w:rPr>
          <w:i/>
          <w:iCs/>
        </w:rPr>
        <w:t xml:space="preserve">temptation → doing it → regret → promise → doing better for a while → back again.</w:t>
      </w:r>
    </w:p>
    <w:p>
      <w:pPr>
        <w:pStyle w:val="Compact"/>
        <w:numPr>
          <w:ilvl w:val="0"/>
          <w:numId w:val="1004"/>
        </w:numPr>
      </w:pPr>
      <w:r>
        <w:t xml:space="preserve">Ask:</w:t>
      </w:r>
      <w:r>
        <w:t xml:space="preserve"> </w:t>
      </w:r>
      <w:r>
        <w:t xml:space="preserve">“Why do these cycles keep repeating? What would it take to break one?”</w:t>
      </w:r>
    </w:p>
    <w:p>
      <w:pPr>
        <w:pStyle w:val="FirstParagraph"/>
      </w:pPr>
      <w:r>
        <w:rPr>
          <w:b/>
          <w:bCs/>
        </w:rPr>
        <w:t xml:space="preserve">Teacher line:</w:t>
      </w:r>
      <w:r>
        <w:t xml:space="preserve"> </w:t>
      </w:r>
      <w:r>
        <w:t xml:space="preserve">“After the tabernacle, Israel travels through the desert and finally enters the land God promised Abraham. You’d think the story would get happier. Instead, Israel gets stuck in a cycle, and it’s much more serious than staying up too late.”</w:t>
      </w:r>
    </w:p>
    <w:bookmarkEnd w:id="10"/>
    <w:bookmarkStart w:id="11" w:name="X8508350d1e69ad02a9d7be958c09d4aea429cb8"/>
    <w:p>
      <w:pPr>
        <w:pStyle w:val="Heading2"/>
        <w:keepNext/>
      </w:pPr>
      <w:r>
        <w:t xml:space="preserve">2. A generation that forgot: Judges 2:10–19 (15 min)</w:t>
      </w:r>
    </w:p>
    <w:p>
      <w:pPr>
        <w:pStyle w:val="FirstParagraph"/>
        <w:keepNext/>
      </w:pPr>
      <w:r>
        <w:rPr>
          <w:b/>
          <w:bCs/>
        </w:rPr>
        <w:t xml:space="preserve">Set the scene</w:t>
      </w:r>
      <w:r>
        <w:t xml:space="preserve"> </w:t>
      </w:r>
      <w:r>
        <w:t xml:space="preserve">(2 min). After Moses died, Joshua led Israel into the land. Joshua’s generation served the LORD. Then comes Judges 2.</w:t>
      </w:r>
    </w:p>
    <w:p>
      <w:pPr>
        <w:pStyle w:val="BodyText"/>
        <w:keepNext/>
      </w:pPr>
      <w:r>
        <w:rPr>
          <w:b/>
          <w:bCs/>
        </w:rPr>
        <w:t xml:space="preserve">Read Judges 2:10–19</w:t>
      </w:r>
      <w:r>
        <w:t xml:space="preserve"> </w:t>
      </w:r>
      <w:r>
        <w:t xml:space="preserve">together (4 min).</w:t>
      </w:r>
    </w:p>
    <w:p>
      <w:pPr>
        <w:pStyle w:val="BlockText"/>
        <w:keepNext/>
      </w:pPr>
      <w:r>
        <w:t xml:space="preserve">“After that whole generation had also been gathered to their fathers, another generation rose up who did not know the LORD or the works that He had done for Israel.”</w:t>
      </w:r>
      <w:r>
        <w:t xml:space="preserve"> </w:t>
      </w:r>
      <w:r>
        <w:t xml:space="preserve">(Judges 2:10)</w:t>
      </w:r>
    </w:p>
    <w:p>
      <w:pPr>
        <w:pStyle w:val="FirstParagraph"/>
        <w:keepNext/>
      </w:pPr>
      <w:r>
        <w:t xml:space="preserve">Ask:</w:t>
      </w:r>
      <w:r>
        <w:t xml:space="preserve"> </w:t>
      </w:r>
      <w:r>
        <w:t xml:space="preserve">“Whose job was it to make sure the next generation knew the LORD?”</w:t>
      </w:r>
      <w:r>
        <w:t xml:space="preserve"> </w:t>
      </w:r>
      <w:r>
        <w:t xml:space="preserve">(Remember the Passover: children were meant to ask, and parents were meant to tell, Exodus 12:26–27.)</w:t>
      </w:r>
    </w:p>
    <w:p>
      <w:pPr>
        <w:pStyle w:val="BodyText"/>
        <w:keepNext/>
      </w:pPr>
      <w:r>
        <w:rPr>
          <w:b/>
          <w:bCs/>
        </w:rPr>
        <w:t xml:space="preserve">Build the cycle</w:t>
      </w:r>
      <w:r>
        <w:t xml:space="preserve"> </w:t>
      </w:r>
      <w:r>
        <w:t xml:space="preserve">(6 min). Draw a large circle on the board with five stages. Students complete Part A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Stage</w:t>
            </w:r>
          </w:p>
        </w:tc>
        <w:tc>
          <w:tcPr/>
          <w:p>
            <w:pPr>
              <w:pStyle w:val="Compact"/>
              <w:keepNext/>
            </w:pPr>
            <w:r>
              <w:t xml:space="preserve">What happens</w:t>
            </w:r>
          </w:p>
        </w:tc>
        <w:tc>
          <w:tcPr/>
          <w:p>
            <w:pPr>
              <w:pStyle w:val="Compact"/>
              <w:keepNext/>
            </w:pPr>
            <w:r>
              <w:t xml:space="preserve">Judges 2</w:t>
            </w:r>
          </w:p>
        </w:tc>
      </w:tr>
      <w:tr>
        <w:tc>
          <w:tcPr/>
          <w:p>
            <w:pPr>
              <w:pStyle w:val="Compact"/>
              <w:keepNext/>
            </w:pPr>
            <w:r>
              <w:t xml:space="preserve">1. Sin</w:t>
            </w:r>
          </w:p>
        </w:tc>
        <w:tc>
          <w:tcPr/>
          <w:p>
            <w:pPr>
              <w:pStyle w:val="Compact"/>
              <w:keepNext/>
            </w:pPr>
            <w:r>
              <w:t xml:space="preserve">Israel turns to other gods (the Baals)</w:t>
            </w:r>
          </w:p>
        </w:tc>
        <w:tc>
          <w:tcPr/>
          <w:p>
            <w:pPr>
              <w:pStyle w:val="Compact"/>
              <w:keepNext/>
            </w:pPr>
            <w:r>
              <w:t xml:space="preserve">vv. 11–13</w:t>
            </w:r>
          </w:p>
        </w:tc>
      </w:tr>
      <w:tr>
        <w:tc>
          <w:tcPr/>
          <w:p>
            <w:pPr>
              <w:pStyle w:val="Compact"/>
              <w:keepNext/>
            </w:pPr>
            <w:r>
              <w:t xml:space="preserve">2. Slavery</w:t>
            </w:r>
          </w:p>
        </w:tc>
        <w:tc>
          <w:tcPr/>
          <w:p>
            <w:pPr>
              <w:pStyle w:val="Compact"/>
              <w:keepNext/>
            </w:pPr>
            <w:r>
              <w:t xml:space="preserve">God hands them over to enemies who oppress them</w:t>
            </w:r>
          </w:p>
        </w:tc>
        <w:tc>
          <w:tcPr/>
          <w:p>
            <w:pPr>
              <w:pStyle w:val="Compact"/>
              <w:keepNext/>
            </w:pPr>
            <w:r>
              <w:t xml:space="preserve">vv. 14–15</w:t>
            </w:r>
          </w:p>
        </w:tc>
      </w:tr>
      <w:tr>
        <w:tc>
          <w:tcPr/>
          <w:p>
            <w:pPr>
              <w:pStyle w:val="Compact"/>
              <w:keepNext/>
            </w:pPr>
            <w:r>
              <w:t xml:space="preserve">3. Crying out</w:t>
            </w:r>
          </w:p>
        </w:tc>
        <w:tc>
          <w:tcPr/>
          <w:p>
            <w:pPr>
              <w:pStyle w:val="Compact"/>
              <w:keepNext/>
            </w:pPr>
            <w:r>
              <w:t xml:space="preserve">Israel groans under their oppressors</w:t>
            </w:r>
          </w:p>
        </w:tc>
        <w:tc>
          <w:tcPr/>
          <w:p>
            <w:pPr>
              <w:pStyle w:val="Compact"/>
              <w:keepNext/>
            </w:pPr>
            <w:r>
              <w:t xml:space="preserve">v. 18 (see also 3:9)</w:t>
            </w:r>
          </w:p>
        </w:tc>
      </w:tr>
      <w:tr>
        <w:tc>
          <w:tcPr/>
          <w:p>
            <w:pPr>
              <w:pStyle w:val="Compact"/>
              <w:keepNext/>
            </w:pPr>
            <w:r>
              <w:t xml:space="preserve">4. Saviour</w:t>
            </w:r>
          </w:p>
        </w:tc>
        <w:tc>
          <w:tcPr/>
          <w:p>
            <w:pPr>
              <w:pStyle w:val="Compact"/>
              <w:keepNext/>
            </w:pPr>
            <w:r>
              <w:t xml:space="preserve">God raises up a judge who rescues them</w:t>
            </w:r>
          </w:p>
        </w:tc>
        <w:tc>
          <w:tcPr/>
          <w:p>
            <w:pPr>
              <w:pStyle w:val="Compact"/>
              <w:keepNext/>
            </w:pPr>
            <w:r>
              <w:t xml:space="preserve">vv. 16, 18</w:t>
            </w:r>
          </w:p>
        </w:tc>
      </w:tr>
      <w:tr>
        <w:tc>
          <w:tcPr/>
          <w:p>
            <w:pPr>
              <w:pStyle w:val="Compact"/>
            </w:pPr>
            <w:r>
              <w:t xml:space="preserve">5. Silence (peace)</w:t>
            </w:r>
          </w:p>
        </w:tc>
        <w:tc>
          <w:tcPr/>
          <w:p>
            <w:pPr>
              <w:pStyle w:val="Compact"/>
            </w:pPr>
            <w:r>
              <w:t xml:space="preserve">The land has peace while the judge lives</w:t>
            </w:r>
          </w:p>
        </w:tc>
        <w:tc>
          <w:tcPr/>
          <w:p>
            <w:pPr>
              <w:pStyle w:val="Compact"/>
            </w:pPr>
            <w:r>
              <w:t xml:space="preserve">v. 18</w:t>
            </w:r>
          </w:p>
        </w:tc>
      </w:tr>
    </w:tbl>
    <w:p>
      <w:pPr>
        <w:spacing w:before="0" w:after="0" w:line="200" w:lineRule="exact"/>
      </w:pPr>
    </w:p>
    <w:p>
      <w:pPr>
        <w:pStyle w:val="BlockText"/>
      </w:pPr>
      <w:r>
        <w:t xml:space="preserve">“Whenever the LORD raised up a judge for the Israelites, He was with that judge and saved them from the hands of their enemies while the judge was still alive; for the LORD was moved to pity by their groaning under those who oppressed them and afflicted them. But when the judge died, the Israelites became even more corrupt than their fathers, going after other gods to serve them and bow down to them. They would not give up their evil practices and stubborn ways.”</w:t>
      </w:r>
      <w:r>
        <w:t xml:space="preserve"> </w:t>
      </w:r>
      <w:r>
        <w:t xml:space="preserve">(Judges 2:18–19)</w:t>
      </w:r>
    </w:p>
    <w:p>
      <w:pPr>
        <w:pStyle w:val="FirstParagraph"/>
      </w:pPr>
      <w:r>
        <w:rPr>
          <w:b/>
          <w:bCs/>
        </w:rPr>
        <w:t xml:space="preserve">It’s a spiral, not a circle</w:t>
      </w:r>
      <w:r>
        <w:t xml:space="preserve"> </w:t>
      </w:r>
      <w:r>
        <w:t xml:space="preserve">(3 min). Point out verse 19: each time, they go back to even worse ways. Redraw the circle as a</w:t>
      </w:r>
      <w:r>
        <w:t xml:space="preserve"> </w:t>
      </w:r>
      <w:r>
        <w:rPr>
          <w:b/>
          <w:bCs/>
        </w:rPr>
        <w:t xml:space="preserve">downward spiral</w:t>
      </w:r>
      <w:r>
        <w:t xml:space="preserve">.</w:t>
      </w:r>
    </w:p>
    <w:p>
      <w:pPr>
        <w:pStyle w:val="BodyText"/>
      </w:pPr>
      <w:r>
        <w:t xml:space="preserve">Explain that a</w:t>
      </w:r>
      <w:r>
        <w:t xml:space="preserve"> </w:t>
      </w:r>
      <w:r>
        <w:t xml:space="preserve">“judge”</w:t>
      </w:r>
      <w:r>
        <w:t xml:space="preserve"> </w:t>
      </w:r>
      <w:r>
        <w:t xml:space="preserve">in this book is not mainly someone in a courtroom. It is a leader God raises up to rescue Israel.</w:t>
      </w:r>
    </w:p>
    <w:bookmarkEnd w:id="11"/>
    <w:bookmarkStart w:id="12" w:name="the-judges-in-action-18-min"/>
    <w:p>
      <w:pPr>
        <w:pStyle w:val="Heading2"/>
        <w:keepNext/>
      </w:pPr>
      <w:r>
        <w:t xml:space="preserve">3. The judges in action (18 min)</w:t>
      </w:r>
    </w:p>
    <w:p>
      <w:pPr>
        <w:pStyle w:val="FirstParagraph"/>
        <w:keepNext/>
      </w:pPr>
      <w:r>
        <w:rPr>
          <w:b/>
          <w:bCs/>
        </w:rPr>
        <w:t xml:space="preserve">Jigsaw groups</w:t>
      </w:r>
      <w:r>
        <w:t xml:space="preserve"> </w:t>
      </w:r>
      <w:r>
        <w:t xml:space="preserve">(10 min). Give each group one judge card. Each group reads the passage and maps their judge onto the cycle in Part B of the worksheet. They also note one strength and one weakness.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Judge</w:t>
            </w:r>
          </w:p>
        </w:tc>
        <w:tc>
          <w:tcPr/>
          <w:p>
            <w:pPr>
              <w:pStyle w:val="Compact"/>
              <w:keepNext/>
            </w:pPr>
            <w:r>
              <w:t xml:space="preserve">Passage</w:t>
            </w:r>
          </w:p>
        </w:tc>
        <w:tc>
          <w:tcPr/>
          <w:p>
            <w:pPr>
              <w:pStyle w:val="Compact"/>
              <w:keepNext/>
            </w:pPr>
            <w:r>
              <w:t xml:space="preserve">Notes for the teacher</w:t>
            </w:r>
          </w:p>
        </w:tc>
      </w:tr>
      <w:tr>
        <w:tc>
          <w:tcPr/>
          <w:p>
            <w:pPr>
              <w:pStyle w:val="Compact"/>
              <w:keepNext/>
            </w:pPr>
            <w:r>
              <w:t xml:space="preserve">Othniel</w:t>
            </w:r>
          </w:p>
        </w:tc>
        <w:tc>
          <w:tcPr/>
          <w:p>
            <w:pPr>
              <w:pStyle w:val="Compact"/>
              <w:keepNext/>
            </w:pPr>
            <w:r>
              <w:t xml:space="preserve">Judges 3:7–11</w:t>
            </w:r>
          </w:p>
        </w:tc>
        <w:tc>
          <w:tcPr/>
          <w:p>
            <w:pPr>
              <w:pStyle w:val="Compact"/>
              <w:keepNext/>
            </w:pPr>
            <w:r>
              <w:t xml:space="preserve">The</w:t>
            </w:r>
            <w:r>
              <w:t xml:space="preserve"> </w:t>
            </w:r>
            <w:r>
              <w:t xml:space="preserve">“textbook”</w:t>
            </w:r>
            <w:r>
              <w:t xml:space="preserve"> </w:t>
            </w:r>
            <w:r>
              <w:t xml:space="preserve">judge: every stage is clear. The Spirit of the LORD comes on him.</w:t>
            </w:r>
          </w:p>
        </w:tc>
      </w:tr>
      <w:tr>
        <w:tc>
          <w:tcPr/>
          <w:p>
            <w:pPr>
              <w:pStyle w:val="Compact"/>
              <w:keepNext/>
            </w:pPr>
            <w:r>
              <w:t xml:space="preserve">Ehud</w:t>
            </w:r>
          </w:p>
        </w:tc>
        <w:tc>
          <w:tcPr/>
          <w:p>
            <w:pPr>
              <w:pStyle w:val="Compact"/>
              <w:keepNext/>
            </w:pPr>
            <w:r>
              <w:t xml:space="preserve">Judges 3:12–15, 28–30</w:t>
            </w:r>
          </w:p>
        </w:tc>
        <w:tc>
          <w:tcPr/>
          <w:p>
            <w:pPr>
              <w:pStyle w:val="Compact"/>
              <w:keepNext/>
            </w:pPr>
            <w:r>
              <w:t xml:space="preserve">A left-handed man God uses to defeat Moab. Use these verses only; the middle of the story is graphic.</w:t>
            </w:r>
          </w:p>
        </w:tc>
      </w:tr>
      <w:tr>
        <w:tc>
          <w:tcPr/>
          <w:p>
            <w:pPr>
              <w:pStyle w:val="Compact"/>
              <w:keepNext/>
            </w:pPr>
            <w:r>
              <w:t xml:space="preserve">Deborah</w:t>
            </w:r>
          </w:p>
        </w:tc>
        <w:tc>
          <w:tcPr/>
          <w:p>
            <w:pPr>
              <w:pStyle w:val="Compact"/>
              <w:keepNext/>
            </w:pPr>
            <w:r>
              <w:t xml:space="preserve">Judges 4:1–10</w:t>
            </w:r>
          </w:p>
        </w:tc>
        <w:tc>
          <w:tcPr/>
          <w:p>
            <w:pPr>
              <w:pStyle w:val="Compact"/>
              <w:keepNext/>
            </w:pPr>
            <w:r>
              <w:t xml:space="preserve">A prophet who leads Israel. Barak won’t go without her. God gives the victory.</w:t>
            </w:r>
          </w:p>
        </w:tc>
      </w:tr>
      <w:tr>
        <w:tc>
          <w:tcPr/>
          <w:p>
            <w:pPr>
              <w:pStyle w:val="Compact"/>
              <w:keepNext/>
            </w:pPr>
            <w:r>
              <w:t xml:space="preserve">Gideon</w:t>
            </w:r>
          </w:p>
        </w:tc>
        <w:tc>
          <w:tcPr/>
          <w:p>
            <w:pPr>
              <w:pStyle w:val="Compact"/>
              <w:keepNext/>
            </w:pPr>
            <w:r>
              <w:t xml:space="preserve">Judges 6:1–16</w:t>
            </w:r>
          </w:p>
        </w:tc>
        <w:tc>
          <w:tcPr/>
          <w:p>
            <w:pPr>
              <w:pStyle w:val="Compact"/>
              <w:keepNext/>
            </w:pPr>
            <w:r>
              <w:t xml:space="preserve">Hiding in a winepress, full of doubt. God calls him a mighty warrior. Later he makes a gold ephod that Israel worships (8:27).</w:t>
            </w:r>
          </w:p>
        </w:tc>
      </w:tr>
      <w:tr>
        <w:tc>
          <w:tcPr/>
          <w:p>
            <w:pPr>
              <w:pStyle w:val="Compact"/>
            </w:pPr>
            <w:r>
              <w:t xml:space="preserve">Samson</w:t>
            </w:r>
          </w:p>
        </w:tc>
        <w:tc>
          <w:tcPr/>
          <w:p>
            <w:pPr>
              <w:pStyle w:val="Compact"/>
            </w:pPr>
            <w:r>
              <w:t xml:space="preserve">Judges 13:1–5; 16:28–30</w:t>
            </w:r>
          </w:p>
        </w:tc>
        <w:tc>
          <w:tcPr/>
          <w:p>
            <w:pPr>
              <w:pStyle w:val="Compact"/>
            </w:pPr>
            <w:r>
              <w:t xml:space="preserve">Huge promise, huge strength, but he does whatever he wants. His life ends in tragedy.</w:t>
            </w:r>
          </w:p>
        </w:tc>
      </w:tr>
    </w:tbl>
    <w:p>
      <w:pPr>
        <w:spacing w:before="0" w:after="0" w:line="200" w:lineRule="exact"/>
      </w:pPr>
    </w:p>
    <w:p>
      <w:pPr>
        <w:pStyle w:val="BodyText"/>
      </w:pPr>
      <w:r>
        <w:rPr>
          <w:b/>
          <w:bCs/>
        </w:rPr>
        <w:t xml:space="preserve">Report back</w:t>
      </w:r>
      <w:r>
        <w:t xml:space="preserve"> </w:t>
      </w:r>
      <w:r>
        <w:t xml:space="preserve">(6 min). Each group has one minute. As they report, write the judges down the spiral in order.</w:t>
      </w:r>
    </w:p>
    <w:p>
      <w:pPr>
        <w:pStyle w:val="BodyText"/>
      </w:pPr>
      <w:r>
        <w:t xml:space="preserve">Ask:</w:t>
      </w:r>
    </w:p>
    <w:p>
      <w:pPr>
        <w:pStyle w:val="Compact"/>
        <w:numPr>
          <w:ilvl w:val="0"/>
          <w:numId w:val="1005"/>
        </w:numPr>
      </w:pPr>
      <w:r>
        <w:t xml:space="preserve">What do you notice about the judges as the book goes on? (They become more flawed. Othniel is faithful; Gideon slides into idolatry; Samson mostly follows his own desires.)</w:t>
      </w:r>
    </w:p>
    <w:p>
      <w:pPr>
        <w:pStyle w:val="Compact"/>
        <w:numPr>
          <w:ilvl w:val="0"/>
          <w:numId w:val="1005"/>
        </w:numPr>
      </w:pPr>
      <w:r>
        <w:t xml:space="preserve">What do you notice about God? (He keeps rescuing, again and again, even when they don’t deserve it.)</w:t>
      </w:r>
    </w:p>
    <w:p>
      <w:pPr>
        <w:pStyle w:val="FirstParagraph"/>
      </w:pPr>
      <w:r>
        <w:rPr>
          <w:b/>
          <w:bCs/>
        </w:rPr>
        <w:t xml:space="preserve">The last line of Judges</w:t>
      </w:r>
      <w:r>
        <w:t xml:space="preserve"> </w:t>
      </w:r>
      <w:r>
        <w:t xml:space="preserve">(2 min). Read Judges 21:25 and ask what Israel thinks the problem is. (No king. Next lesson they get one.)</w:t>
      </w:r>
    </w:p>
    <w:p>
      <w:pPr>
        <w:pStyle w:val="BlockText"/>
      </w:pPr>
      <w:r>
        <w:t xml:space="preserve">“In those days there was no king in Israel; everyone did what was right in his own eyes.”</w:t>
      </w:r>
      <w:r>
        <w:t xml:space="preserve"> </w:t>
      </w:r>
      <w:r>
        <w:t xml:space="preserve">(Judges 21:25)</w:t>
      </w:r>
    </w:p>
    <w:bookmarkEnd w:id="12"/>
    <w:bookmarkStart w:id="13" w:name="a-better-rescuer-8-min"/>
    <w:p>
      <w:pPr>
        <w:pStyle w:val="Heading2"/>
      </w:pPr>
      <w:r>
        <w:t xml:space="preserve">4. A better rescuer (8 min)</w:t>
      </w:r>
    </w:p>
    <w:p>
      <w:pPr>
        <w:pStyle w:val="FirstParagraph"/>
      </w:pPr>
      <w:r>
        <w:t xml:space="preserve">Ask:</w:t>
      </w:r>
      <w:r>
        <w:t xml:space="preserve"> </w:t>
      </w:r>
      <w:r>
        <w:t xml:space="preserve">“What was wrong with the judges as rescuers?”</w:t>
      </w:r>
      <w:r>
        <w:t xml:space="preserve"> </w:t>
      </w:r>
      <w:r>
        <w:t xml:space="preserve">Draw out two things:</w:t>
      </w:r>
    </w:p>
    <w:p>
      <w:pPr>
        <w:pStyle w:val="Compact"/>
        <w:numPr>
          <w:ilvl w:val="0"/>
          <w:numId w:val="1006"/>
        </w:numPr>
      </w:pPr>
      <w:r>
        <w:rPr>
          <w:b/>
          <w:bCs/>
        </w:rPr>
        <w:t xml:space="preserve">Their rescue didn’t last.</w:t>
      </w:r>
      <w:r>
        <w:t xml:space="preserve"> </w:t>
      </w:r>
      <w:r>
        <w:t xml:space="preserve">When the judge died, Israel went straight back (2:19).</w:t>
      </w:r>
    </w:p>
    <w:p>
      <w:pPr>
        <w:pStyle w:val="Compact"/>
        <w:keepNext/>
        <w:numPr>
          <w:ilvl w:val="0"/>
          <w:numId w:val="1006"/>
        </w:numPr>
      </w:pPr>
      <w:r>
        <w:rPr>
          <w:b/>
          <w:bCs/>
        </w:rPr>
        <w:t xml:space="preserve">They couldn’t change hearts.</w:t>
      </w:r>
      <w:r>
        <w:t xml:space="preserve"> </w:t>
      </w:r>
      <w:r>
        <w:t xml:space="preserve">They could defeat enemies, but they couldn’t stop Israel loving other gods. Some couldn’t even change their own hearts.</w:t>
      </w:r>
    </w:p>
    <w:p>
      <w:pPr>
        <w:pStyle w:val="FirstParagraph"/>
        <w:keepNext/>
      </w:pPr>
      <w:r>
        <w:rPr>
          <w:b/>
          <w:bCs/>
        </w:rPr>
        <w:t xml:space="preserve">Read Hebrews 7:24–25.</w:t>
      </w:r>
    </w:p>
    <w:p>
      <w:pPr>
        <w:pStyle w:val="BlockText"/>
        <w:keepNext/>
      </w:pPr>
      <w:r>
        <w:t xml:space="preserve">“Therefore He is able to save completely those who draw near to God through Him, since He always lives to intercede for them.”</w:t>
      </w:r>
      <w:r>
        <w:t xml:space="preserve"> </w:t>
      </w:r>
      <w:r>
        <w:t xml:space="preserve">(Hebrews 7:25)</w:t>
      </w:r>
    </w:p>
    <w:p>
      <w:pPr>
        <w:pStyle w:val="FirstParagraph"/>
        <w:keepNext/>
      </w:pPr>
      <w:r>
        <w:t xml:space="preserve">Build this comparison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 judges</w:t>
            </w:r>
          </w:p>
        </w:tc>
        <w:tc>
          <w:tcPr/>
          <w:p>
            <w:pPr>
              <w:pStyle w:val="Compact"/>
              <w:keepNext/>
            </w:pPr>
            <w:r>
              <w:t xml:space="preserve">Jesus</w:t>
            </w:r>
          </w:p>
        </w:tc>
      </w:tr>
      <w:tr>
        <w:tc>
          <w:tcPr/>
          <w:p>
            <w:pPr>
              <w:pStyle w:val="Compact"/>
              <w:keepNext/>
            </w:pPr>
            <w:r>
              <w:t xml:space="preserve">Rescued from enemies for a while</w:t>
            </w:r>
          </w:p>
        </w:tc>
        <w:tc>
          <w:tcPr/>
          <w:p>
            <w:pPr>
              <w:pStyle w:val="Compact"/>
              <w:keepNext/>
            </w:pPr>
            <w:r>
              <w:t xml:space="preserve">Rescues from sin and death forever</w:t>
            </w:r>
          </w:p>
        </w:tc>
      </w:tr>
      <w:tr>
        <w:tc>
          <w:tcPr/>
          <w:p>
            <w:pPr>
              <w:pStyle w:val="Compact"/>
              <w:keepNext/>
            </w:pPr>
            <w:r>
              <w:t xml:space="preserve">Died, and the rescue ended</w:t>
            </w:r>
          </w:p>
        </w:tc>
        <w:tc>
          <w:tcPr/>
          <w:p>
            <w:pPr>
              <w:pStyle w:val="Compact"/>
              <w:keepNext/>
            </w:pPr>
            <w:r>
              <w:t xml:space="preserve">Rose again and always lives</w:t>
            </w:r>
          </w:p>
        </w:tc>
      </w:tr>
      <w:tr>
        <w:tc>
          <w:tcPr/>
          <w:p>
            <w:pPr>
              <w:pStyle w:val="Compact"/>
              <w:keepNext/>
            </w:pPr>
            <w:r>
              <w:t xml:space="preserve">Often flawed and sinful</w:t>
            </w:r>
          </w:p>
        </w:tc>
        <w:tc>
          <w:tcPr/>
          <w:p>
            <w:pPr>
              <w:pStyle w:val="Compact"/>
              <w:keepNext/>
            </w:pPr>
            <w:r>
              <w:t xml:space="preserve">Perfect and without sin</w:t>
            </w:r>
          </w:p>
        </w:tc>
      </w:tr>
      <w:tr>
        <w:tc>
          <w:tcPr/>
          <w:p>
            <w:pPr>
              <w:pStyle w:val="Compact"/>
            </w:pPr>
            <w:r>
              <w:t xml:space="preserve">Couldn’t change Israel’s hearts</w:t>
            </w:r>
          </w:p>
        </w:tc>
        <w:tc>
          <w:tcPr/>
          <w:p>
            <w:pPr>
              <w:pStyle w:val="Compact"/>
            </w:pPr>
            <w:r>
              <w:t xml:space="preserve">Gives his Spirit to change hearts</w:t>
            </w:r>
          </w:p>
        </w:tc>
      </w:tr>
    </w:tbl>
    <w:p>
      <w:pPr>
        <w:spacing w:before="0" w:after="0" w:line="200" w:lineRule="exact"/>
      </w:pPr>
    </w:p>
    <w:p>
      <w:pPr>
        <w:pStyle w:val="Heading3"/>
      </w:pPr>
      <w:r>
        <w:rPr>
          <w:bCs/>
        </w:rPr>
        <w:t xml:space="preserve">Discussion questions</w:t>
      </w:r>
    </w:p>
    <w:p>
      <w:pPr>
        <w:pStyle w:val="Compact"/>
        <w:numPr>
          <w:ilvl w:val="0"/>
          <w:numId w:val="1007"/>
        </w:numPr>
      </w:pPr>
      <w:r>
        <w:t xml:space="preserve">Why did Israel keep going back to other gods after God rescued them?</w:t>
      </w:r>
    </w:p>
    <w:p>
      <w:pPr>
        <w:pStyle w:val="Compact"/>
        <w:numPr>
          <w:ilvl w:val="0"/>
          <w:numId w:val="1007"/>
        </w:numPr>
      </w:pPr>
      <w:r>
        <w:t xml:space="preserve">God kept rescuing even though Israel didn’t deserve it. What does that tell you about him?</w:t>
      </w:r>
    </w:p>
    <w:p>
      <w:pPr>
        <w:pStyle w:val="Compact"/>
        <w:numPr>
          <w:ilvl w:val="0"/>
          <w:numId w:val="1007"/>
        </w:numPr>
      </w:pPr>
      <w:r>
        <w:t xml:space="preserve">What are the</w:t>
      </w:r>
      <w:r>
        <w:t xml:space="preserve"> </w:t>
      </w:r>
      <w:r>
        <w:t xml:space="preserve">“other gods”</w:t>
      </w:r>
      <w:r>
        <w:t xml:space="preserve"> </w:t>
      </w:r>
      <w:r>
        <w:t xml:space="preserve">that people today keep going back to?</w:t>
      </w:r>
    </w:p>
    <w:bookmarkEnd w:id="13"/>
    <w:bookmarkStart w:id="14" w:name="wrap-up-and-exit-ticket-7-min"/>
    <w:p>
      <w:pPr>
        <w:pStyle w:val="Heading2"/>
      </w:pPr>
      <w:r>
        <w:t xml:space="preserve">5. Wrap-up and exit ticket (7 min)</w:t>
      </w:r>
    </w:p>
    <w:p>
      <w:pPr>
        <w:pStyle w:val="FirstParagraph"/>
      </w:pPr>
      <w:r>
        <w:rPr>
          <w:b/>
          <w:bCs/>
        </w:rPr>
        <w:t xml:space="preserve">Add the sixth sign</w:t>
      </w:r>
      <w:r>
        <w:t xml:space="preserve"> </w:t>
      </w:r>
      <w:r>
        <w:t xml:space="preserve">to the rescue road:</w:t>
      </w:r>
    </w:p>
    <w:p>
      <w:pPr>
        <w:pStyle w:val="Compact"/>
        <w:numPr>
          <w:ilvl w:val="0"/>
          <w:numId w:val="1008"/>
        </w:numPr>
      </w:pPr>
      <w:r>
        <w:rPr>
          <w:b/>
          <w:bCs/>
        </w:rPr>
        <w:t xml:space="preserve">Where:</w:t>
      </w:r>
      <w:r>
        <w:t xml:space="preserve"> </w:t>
      </w:r>
      <w:r>
        <w:t xml:space="preserve">The promised land in the time of the judges (Judges 2)</w:t>
      </w:r>
    </w:p>
    <w:p>
      <w:pPr>
        <w:pStyle w:val="Compact"/>
        <w:numPr>
          <w:ilvl w:val="0"/>
          <w:numId w:val="1008"/>
        </w:numPr>
      </w:pPr>
      <w:r>
        <w:rPr>
          <w:b/>
          <w:bCs/>
        </w:rPr>
        <w:t xml:space="preserve">What God did:</w:t>
      </w:r>
      <w:r>
        <w:t xml:space="preserve"> </w:t>
      </w:r>
      <w:r>
        <w:t xml:space="preserve">Kept rescuing his rebellious people through judges, again and again</w:t>
      </w:r>
    </w:p>
    <w:p>
      <w:pPr>
        <w:pStyle w:val="Compact"/>
        <w:numPr>
          <w:ilvl w:val="0"/>
          <w:numId w:val="1008"/>
        </w:numPr>
      </w:pPr>
      <w:r>
        <w:rPr>
          <w:b/>
          <w:bCs/>
        </w:rPr>
        <w:t xml:space="preserve">Points to Jesus:</w:t>
      </w:r>
      <w:r>
        <w:t xml:space="preserve"> </w:t>
      </w:r>
      <w:r>
        <w:t xml:space="preserve">Jesus is the better rescuer, whose rescue lasts forever and changes hearts (Hebrews 7:25)</w:t>
      </w:r>
    </w:p>
    <w:p>
      <w:pPr>
        <w:pStyle w:val="FirstParagraph"/>
      </w:pPr>
      <w:r>
        <w:t xml:space="preserve">Students copy it into Part C of the worksheet.</w:t>
      </w:r>
    </w:p>
    <w:p>
      <w:pPr>
        <w:pStyle w:val="BodyText"/>
      </w:pPr>
      <w:r>
        <w:rPr>
          <w:b/>
          <w:bCs/>
        </w:rPr>
        <w:t xml:space="preserve">Teacher line:</w:t>
      </w:r>
      <w:r>
        <w:t xml:space="preserve"> </w:t>
      </w:r>
      <w:r>
        <w:t xml:space="preserve">“Israel’s cycle shows us something about every human heart: we can’t break the cycle on our own. The good news of Judges is that God doesn’t give up.”</w:t>
      </w:r>
    </w:p>
    <w:p>
      <w:pPr>
        <w:pStyle w:val="BodyText"/>
      </w:pPr>
      <w:r>
        <w:rPr>
          <w:b/>
          <w:bCs/>
        </w:rPr>
        <w:t xml:space="preserve">Model prayer</w:t>
      </w:r>
      <w:r>
        <w:t xml:space="preserve"> </w:t>
      </w:r>
      <w:r>
        <w:t xml:space="preserve">(students may join in or listen):</w:t>
      </w:r>
    </w:p>
    <w:p>
      <w:pPr>
        <w:pStyle w:val="BlockText"/>
      </w:pPr>
      <w:r>
        <w:t xml:space="preserve">God, thank you for your patience with Israel, and with us. When we keep going round in circles, thank you that you keep rescuing. Thank you that Jesus saves completely and lives forever. Change our hearts so we follow you. Amen.</w:t>
      </w:r>
    </w:p>
    <w:bookmarkEnd w:id="14"/>
    <w:bookmarkStart w:id="15" w:name="exit-ticket"/>
    <w:p>
      <w:pPr>
        <w:pStyle w:val="Heading2"/>
      </w:pPr>
      <w:r>
        <w:t xml:space="preserve">Exit ticket</w:t>
      </w:r>
    </w:p>
    <w:p>
      <w:pPr>
        <w:pStyle w:val="Compact"/>
        <w:numPr>
          <w:ilvl w:val="0"/>
          <w:numId w:val="1009"/>
        </w:numPr>
      </w:pPr>
      <w:r>
        <w:t xml:space="preserve">Name the five stages of the cycle of Judges in order.</w:t>
      </w:r>
    </w:p>
    <w:p>
      <w:pPr>
        <w:pStyle w:val="Compact"/>
        <w:numPr>
          <w:ilvl w:val="0"/>
          <w:numId w:val="1009"/>
        </w:numPr>
      </w:pPr>
      <w:r>
        <w:t xml:space="preserve">Why is it a downward spiral and not just a circle?</w:t>
      </w:r>
    </w:p>
    <w:p>
      <w:pPr>
        <w:pStyle w:val="Compact"/>
        <w:numPr>
          <w:ilvl w:val="0"/>
          <w:numId w:val="1009"/>
        </w:numPr>
      </w:pPr>
      <w:r>
        <w:t xml:space="preserve">Give two ways Jesus is a better rescuer than the judges.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“Baal”</w:t>
      </w:r>
      <w:r>
        <w:t xml:space="preserve"> </w:t>
      </w:r>
      <w:r>
        <w:t xml:space="preserve">(a Canaanite god of storms and farming),</w:t>
      </w:r>
      <w:r>
        <w:t xml:space="preserve"> </w:t>
      </w:r>
      <w:r>
        <w:t xml:space="preserve">“judge”</w:t>
      </w:r>
      <w:r>
        <w:t xml:space="preserve"> </w:t>
      </w:r>
      <w:r>
        <w:t xml:space="preserve">(a rescuer and leader, not mainly a courtroom judge) and</w:t>
      </w:r>
      <w:r>
        <w:t xml:space="preserve"> </w:t>
      </w:r>
      <w:r>
        <w:t xml:space="preserve">“oppress”</w:t>
      </w:r>
      <w:r>
        <w:t xml:space="preserve"> </w:t>
      </w:r>
      <w:r>
        <w:t xml:space="preserve">(to treat people cruelly and unfairly).</w:t>
      </w:r>
    </w:p>
    <w:p>
      <w:pPr>
        <w:pStyle w:val="Compact"/>
        <w:numPr>
          <w:ilvl w:val="0"/>
          <w:numId w:val="1010"/>
        </w:numPr>
      </w:pPr>
      <w:r>
        <w:t xml:space="preserve">Students who aren’t Christians will recognise the cycle from their own lives. The question</w:t>
      </w:r>
      <w:r>
        <w:t xml:space="preserve"> </w:t>
      </w:r>
      <w:r>
        <w:t xml:space="preserve">“Can people break their cycles on their own?”</w:t>
      </w:r>
      <w:r>
        <w:t xml:space="preserve"> </w:t>
      </w:r>
      <w:r>
        <w:t xml:space="preserve">is one everyone can discuss honestly.</w:t>
      </w:r>
    </w:p>
    <w:p>
      <w:pPr>
        <w:pStyle w:val="Heading3"/>
      </w:pPr>
      <w:r>
        <w:rPr>
          <w:bCs/>
        </w:rPr>
        <w:t xml:space="preserve">Support and extension</w:t>
      </w:r>
    </w:p>
    <w:p>
      <w:pPr>
        <w:pStyle w:val="Compact"/>
        <w:numPr>
          <w:ilvl w:val="0"/>
          <w:numId w:val="1011"/>
        </w:numPr>
      </w:pPr>
      <w:r>
        <w:t xml:space="preserve">Support: give students the five stages of the cycle on cards to put in order before drawing it.</w:t>
      </w:r>
    </w:p>
    <w:p>
      <w:pPr>
        <w:pStyle w:val="Compact"/>
        <w:numPr>
          <w:ilvl w:val="0"/>
          <w:numId w:val="1011"/>
        </w:numPr>
      </w:pPr>
      <w:r>
        <w:t xml:space="preserve">Extension: read Hebrews 11:32–34. Why might Gideon, Barak and Samson be named as people of faith, despite their flaws? What does that suggest about how God uses people?</w:t>
      </w:r>
    </w:p>
    <w:p>
      <w:pPr>
        <w:pStyle w:val="Heading3"/>
      </w:pPr>
      <w:r>
        <w:rPr>
          <w:bCs/>
        </w:rPr>
        <w:t xml:space="preserve">Pastoral care</w:t>
      </w:r>
    </w:p>
    <w:p>
      <w:pPr>
        <w:pStyle w:val="Compact"/>
        <w:numPr>
          <w:ilvl w:val="0"/>
          <w:numId w:val="1012"/>
        </w:numPr>
      </w:pPr>
      <w:r>
        <w:t xml:space="preserve">Judges contains violent stories. Choose passages carefully (as in the table) and don’t read graphic sections aloud.</w:t>
      </w:r>
    </w:p>
    <w:p>
      <w:pPr>
        <w:pStyle w:val="Compact"/>
        <w:numPr>
          <w:ilvl w:val="0"/>
          <w:numId w:val="1012"/>
        </w:numPr>
      </w:pPr>
      <w:r>
        <w:t xml:space="preserve">Some students may feel stuck in harmful cycles such as self-harm, addiction or unhealthy online habits. Keep the hook examples light, and follow your school’s wellbeing process if anyone discloses something serious.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rebellion and rescue</dc:title>
  <dc:creator/>
  <cp:keywords/>
  <dcterms:created xsi:type="dcterms:W3CDTF">2026-11-05T18:06:06Z</dcterms:created>
  <dcterms:modified xsi:type="dcterms:W3CDTF">2026-11-05T18:06:06Z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