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Daniel: faithful in a foreign land</w:t>
      </w:r>
    </w:p>
    <w:p>
      <w:pPr>
        <w:pStyle w:val="Subtitle"/>
      </w:pPr>
      <w:r>
        <w:t xml:space="preserve">Year 9 Bible · Term 4 · Lesson notes · 55 minutes</w:t>
      </w:r>
    </w:p>
    <w:p>
      <w:pPr>
        <w:pStyle w:val="BlockText"/>
      </w:pPr>
      <w:r>
        <w:t xml:space="preserve">“But Daniel made up his mind that he would not defile himself with the king’s food or wine. So he asked the chief official for permission not to defile himself.” (Daniel 1:8)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Daniel and his friends said yes to almost everything Babylon asked, and no to the few things that would mean betraying God, and they did both with respect, prayer and trust.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Daniel 1; 3; 6 (with Jeremiah 29:4–7 and 1 Peter 2:11–12)</w:t>
            </w:r>
          </w:p>
        </w:tc>
      </w:tr>
      <w:tr>
        <w:tc>
          <w:tcPr/>
          <w:p>
            <w:pPr>
              <w:pStyle w:val="Compact"/>
            </w:pPr>
            <w:r>
              <w:t xml:space="preserve">Resources</w:t>
            </w:r>
          </w:p>
        </w:tc>
        <w:tc>
          <w:tcPr/>
          <w:p>
            <w:pPr>
              <w:pStyle w:val="Compact"/>
            </w:pPr>
            <w:r>
              <w:t xml:space="preserve">Bibles or printed passages, worksheet,</w:t>
            </w:r>
            <w:r>
              <w:t xml:space="preserve"> </w:t>
            </w:r>
            <w:r>
              <w:t xml:space="preserve">“Babylon today”</w:t>
            </w:r>
            <w:r>
              <w:t xml:space="preserve"> </w:t>
            </w:r>
            <w:r>
              <w:t xml:space="preserve">cards (Part B of the worksheet; students sort them on the sheet, or cut up one set per group)</w:t>
            </w:r>
          </w:p>
        </w:tc>
      </w:tr>
    </w:tbl>
    <w:p>
      <w:pPr>
        <w:spacing w:before="0" w:after="0" w:line="200" w:lineRule="exact"/>
      </w:pPr>
    </w:p>
    <w:p>
      <w:pPr>
        <w:pStyle w:val="BodyText"/>
      </w:pPr>
      <w:r>
        <w:rPr>
          <w:b/>
          <w:bCs/>
        </w:rPr>
        <w:t xml:space="preserve">Learning intentions</w:t>
      </w:r>
      <w:r>
        <w:t xml:space="preserve"> </w:t>
      </w:r>
      <w:r>
        <w:t xml:space="preserve">- Know the main events of Daniel 1, 3 and 6, and their setting in the exile.</w:t>
      </w:r>
      <w:r>
        <w:t xml:space="preserve"> </w:t>
      </w:r>
      <w:r>
        <w:t xml:space="preserve">- Understand how Daniel and his friends decided where to fit in and where to draw the line.</w:t>
      </w:r>
      <w:r>
        <w:t xml:space="preserve"> </w:t>
      </w:r>
      <w:r>
        <w:t xml:space="preserve">- Apply their example to living as a Christian in a culture that doesn’t share your faith.</w:t>
      </w:r>
    </w:p>
    <w:p>
      <w:pPr>
        <w:pStyle w:val="BodyText"/>
      </w:pPr>
      <w:r>
        <w:rPr>
          <w:b/>
          <w:bCs/>
        </w:rPr>
        <w:t xml:space="preserve">Success criteria</w:t>
      </w:r>
      <w:r>
        <w:t xml:space="preserve"> </w:t>
      </w:r>
      <w:r>
        <w:t xml:space="preserve">- I can explain what Babylon expected of Daniel and his friends, and where they said yes and no.</w:t>
      </w:r>
      <w:r>
        <w:t xml:space="preserve"> </w:t>
      </w:r>
      <w:r>
        <w:t xml:space="preserve">- I can describe</w:t>
      </w:r>
      <w:r>
        <w:t xml:space="preserve"> </w:t>
      </w:r>
      <w:r>
        <w:rPr>
          <w:i/>
          <w:iCs/>
        </w:rPr>
        <w:t xml:space="preserve">how</w:t>
      </w:r>
      <w:r>
        <w:t xml:space="preserve"> </w:t>
      </w:r>
      <w:r>
        <w:t xml:space="preserve">they said no: respectfully, prayerfully and without hatred.</w:t>
      </w:r>
      <w:r>
        <w:t xml:space="preserve"> </w:t>
      </w:r>
      <w:r>
        <w:t xml:space="preserve">- I can name one place where I can gladly fit in and one place where I might need to stand out.</w:t>
      </w:r>
    </w:p>
    <w:p>
      <w:pPr>
        <w:pStyle w:val="BodyText"/>
      </w:pPr>
      <w:r>
        <w:rPr>
          <w:b/>
          <w:bCs/>
        </w:rPr>
        <w:t xml:space="preserve">Lesson flow</w:t>
      </w:r>
      <w:r>
        <w:t xml:space="preserve"> </w:t>
      </w:r>
      <w:r>
        <w:t xml:space="preserve">1. Hook: new country, new rules (5 min)</w:t>
      </w:r>
      <w:r>
        <w:t xml:space="preserve"> </w:t>
      </w:r>
      <w:r>
        <w:t xml:space="preserve">2. Setting the scene: exiles in Babylon (5 min)</w:t>
      </w:r>
      <w:r>
        <w:t xml:space="preserve"> </w:t>
      </w:r>
      <w:r>
        <w:t xml:space="preserve">3. Three stories, three pressures (20 min)</w:t>
      </w:r>
      <w:r>
        <w:t xml:space="preserve"> </w:t>
      </w:r>
      <w:r>
        <w:t xml:space="preserve">4. Yes, no and how: drawing the line (12 min)</w:t>
      </w:r>
      <w:r>
        <w:t xml:space="preserve"> </w:t>
      </w:r>
      <w:r>
        <w:t xml:space="preserve">5. How Daniel points to Jesus (8 min)</w:t>
      </w:r>
      <w:r>
        <w:t xml:space="preserve"> </w:t>
      </w:r>
      <w:r>
        <w:t xml:space="preserve">6. Wrap-up and exit ticket (5 min)</w:t>
      </w:r>
    </w:p>
    <w:bookmarkEnd w:id="9"/>
    <w:bookmarkStart w:id="10" w:name="hook-new-country-new-rules-5-min"/>
    <w:p>
      <w:pPr>
        <w:pStyle w:val="Heading2"/>
      </w:pPr>
      <w:r>
        <w:t xml:space="preserve">1. Hook: new country, new rules (5 min)</w:t>
      </w:r>
    </w:p>
    <w:p>
      <w:pPr>
        <w:pStyle w:val="FirstParagraph"/>
      </w:pPr>
      <w:r>
        <w:t xml:space="preserve">Ask students to imagine:</w:t>
      </w:r>
      <w:r>
        <w:t xml:space="preserve"> </w:t>
      </w:r>
      <w:r>
        <w:t xml:space="preserve">“You’ve been taken overseas against your will. You’re enrolled in an elite school in a new language. They give you a new name. Lunch is provided by the government. Every morning there’s a ceremony honouring the nation’s gods.”</w:t>
      </w:r>
    </w:p>
    <w:p>
      <w:pPr>
        <w:pStyle w:val="BodyText"/>
      </w:pPr>
      <w:r>
        <w:t xml:space="preserve">Read each item and students vote with thumbs up (fine), sideways (not sure) or down (no way):</w:t>
      </w:r>
      <w:r>
        <w:t xml:space="preserve"> </w:t>
      </w:r>
      <w:r>
        <w:t xml:space="preserve">- Learning the new language and literature</w:t>
      </w:r>
      <w:r>
        <w:t xml:space="preserve"> </w:t>
      </w:r>
      <w:r>
        <w:t xml:space="preserve">- Answering to a new name</w:t>
      </w:r>
      <w:r>
        <w:t xml:space="preserve"> </w:t>
      </w:r>
      <w:r>
        <w:t xml:space="preserve">- Eating the food provided</w:t>
      </w:r>
      <w:r>
        <w:t xml:space="preserve"> </w:t>
      </w:r>
      <w:r>
        <w:t xml:space="preserve">- Bowing in the ceremony</w:t>
      </w:r>
    </w:p>
    <w:p>
      <w:pPr>
        <w:pStyle w:val="BodyText"/>
      </w:pPr>
      <w:r>
        <w:rPr>
          <w:b/>
          <w:bCs/>
        </w:rPr>
        <w:t xml:space="preserve">Teacher line:</w:t>
      </w:r>
      <w:r>
        <w:t xml:space="preserve"> </w:t>
      </w:r>
      <w:r>
        <w:t xml:space="preserve">“That’s close to what happened to Daniel and his friends, probably when they were teenagers. Today we’ll see what they said yes to, what they said no to, and how they said it.”</w:t>
      </w:r>
    </w:p>
    <w:bookmarkEnd w:id="10"/>
    <w:bookmarkStart w:id="11" w:name="X84f5dc3e4513d135f830a51d3a45f044bd881c5"/>
    <w:p>
      <w:pPr>
        <w:pStyle w:val="Heading2"/>
      </w:pPr>
      <w:r>
        <w:t xml:space="preserve">2. Setting the scene: exiles in Babylon (5 min)</w:t>
      </w:r>
    </w:p>
    <w:p>
      <w:pPr>
        <w:pStyle w:val="FirstParagraph"/>
      </w:pPr>
      <w:r>
        <w:t xml:space="preserve">Around 605 BC, King Nebuchadnezzar of Babylon defeated Judah and took some of its brightest young people to Babylon (Daniel 1:1–4). Jerusalem was later destroyed (586 BC). Students met the exile in Year 7 and the prophets in Term 2.</w:t>
      </w:r>
    </w:p>
    <w:p>
      <w:pPr>
        <w:pStyle w:val="BodyText"/>
      </w:pPr>
      <w:r>
        <w:t xml:space="preserve">God’s people now lived as a minority in a powerful empire with other gods. How should they live? Through the prophet Jeremiah, God told the exiles to settle down and work for the good of the city:</w:t>
      </w:r>
    </w:p>
    <w:p>
      <w:pPr>
        <w:pStyle w:val="BlockText"/>
      </w:pPr>
      <w:r>
        <w:t xml:space="preserve">“Seek the prosperity of the city to which I have sent you as exiles. Pray to the LORD on its behalf, for if it prospers, you too will prosper.”</w:t>
      </w:r>
      <w:r>
        <w:t xml:space="preserve"> </w:t>
      </w:r>
      <w:r>
        <w:t xml:space="preserve">(Jeremiah 29:7)</w:t>
      </w:r>
    </w:p>
    <w:p>
      <w:pPr>
        <w:pStyle w:val="FirstParagraph"/>
      </w:pPr>
      <w:r>
        <w:t xml:space="preserve">Not hide, not fight, but seek Babylon’s good while staying God’s people.</w:t>
      </w:r>
    </w:p>
    <w:bookmarkEnd w:id="11"/>
    <w:bookmarkStart w:id="12" w:name="three-stories-three-pressures-20-min"/>
    <w:p>
      <w:pPr>
        <w:pStyle w:val="Heading2"/>
      </w:pPr>
      <w:r>
        <w:t xml:space="preserve">3. Three stories, three pressures (20 min)</w:t>
      </w:r>
    </w:p>
    <w:p>
      <w:pPr>
        <w:pStyle w:val="FirstParagraph"/>
      </w:pPr>
      <w:r>
        <w:t xml:space="preserve">Work through each story. Students complete the</w:t>
      </w:r>
      <w:r>
        <w:t xml:space="preserve"> </w:t>
      </w:r>
      <w:r>
        <w:rPr>
          <w:b/>
          <w:bCs/>
        </w:rPr>
        <w:t xml:space="preserve">Part A</w:t>
      </w:r>
      <w:r>
        <w:t xml:space="preserve"> </w:t>
      </w:r>
      <w:r>
        <w:t xml:space="preserve">table as you go.</w:t>
      </w:r>
    </w:p>
    <w:p>
      <w:pPr>
        <w:pStyle w:val="BodyText"/>
      </w:pPr>
      <w:r>
        <w:rPr>
          <w:b/>
          <w:bCs/>
        </w:rPr>
        <w:t xml:space="preserve">Daniel 1: the king’s food (7 min).</w:t>
      </w:r>
      <w:r>
        <w:t xml:space="preserve"> </w:t>
      </w:r>
      <w:r>
        <w:t xml:space="preserve">Read Daniel 1:3–20, or summarise and read verses 8–16. Babylon’s plan was to make these young men thoroughly Babylonian: three years of training in Babylonian language and literature, new names honouring Babylon’s gods, and food from the king’s own table.</w:t>
      </w:r>
    </w:p>
    <w:p>
      <w:pPr>
        <w:pStyle w:val="BodyText"/>
      </w:pPr>
      <w:r>
        <w:t xml:space="preserve">They accepted the training and the new names. They served in the king’s court. But Daniel drew the line at the food. The text doesn’t say exactly why. Suggestions include food offered to idols, food that broke God’s law, or the way eating from the king’s table showed complete dependence on the king. Notice</w:t>
      </w:r>
      <w:r>
        <w:t xml:space="preserve"> </w:t>
      </w:r>
      <w:r>
        <w:rPr>
          <w:b/>
          <w:bCs/>
        </w:rPr>
        <w:t xml:space="preserve">how</w:t>
      </w:r>
      <w:r>
        <w:t xml:space="preserve"> </w:t>
      </w:r>
      <w:r>
        <w:t xml:space="preserve">Daniel said no: he asked permission (v. 8), proposed a ten-day test (vv. 12–13), and God gave him favour (v. 9). It was a polite proposal, not a protest.</w:t>
      </w:r>
    </w:p>
    <w:p>
      <w:pPr>
        <w:pStyle w:val="BodyText"/>
      </w:pPr>
      <w:r>
        <w:rPr>
          <w:b/>
          <w:bCs/>
        </w:rPr>
        <w:t xml:space="preserve">Daniel 3: the gold statue (6 min).</w:t>
      </w:r>
      <w:r>
        <w:t xml:space="preserve"> </w:t>
      </w:r>
      <w:r>
        <w:t xml:space="preserve">Students read Daniel 3:8–28. Everyone must bow to the statue when the music plays. Shadrach, Meshach and Abednego refuse. We looked at their reply in an earlier lesson. Today notice: they speak respectfully to the king, they don’t insult him, and they have already decided before the music starts. In the fire, there is a fourth figure with them (v. 25). Christians differ on who this was: an angel (as Nebuchadnezzar says in v. 28) or an appearance of the Son of God before he became human. Either way, God was</w:t>
      </w:r>
      <w:r>
        <w:t xml:space="preserve"> </w:t>
      </w:r>
      <w:r>
        <w:rPr>
          <w:b/>
          <w:bCs/>
        </w:rPr>
        <w:t xml:space="preserve">in the fire with them</w:t>
      </w:r>
      <w:r>
        <w:t xml:space="preserve">, not watching from a distance.</w:t>
      </w:r>
    </w:p>
    <w:p>
      <w:pPr>
        <w:pStyle w:val="BodyText"/>
      </w:pPr>
      <w:r>
        <w:rPr>
          <w:b/>
          <w:bCs/>
        </w:rPr>
        <w:t xml:space="preserve">Daniel 6: the lions’ den (7 min).</w:t>
      </w:r>
      <w:r>
        <w:t xml:space="preserve"> </w:t>
      </w:r>
      <w:r>
        <w:t xml:space="preserve">Daniel is now old, probably in his eighties, and one of the empire’s top officials. His rivals look for something to accuse him of and find nothing: no corruption, no laziness (v. 4). So they make his prayer life illegal.</w:t>
      </w:r>
    </w:p>
    <w:p>
      <w:pPr>
        <w:pStyle w:val="BlockText"/>
      </w:pPr>
      <w:r>
        <w:t xml:space="preserve">“Now when Daniel learned that the document had been signed, he went into his house, where the windows of his upper room opened toward Jerusalem, and three times a day he got down on his knees, prayed, and gave thanks to his God, just as he had done before.”</w:t>
      </w:r>
      <w:r>
        <w:t xml:space="preserve"> </w:t>
      </w:r>
      <w:r>
        <w:t xml:space="preserve">(Daniel 6:10)</w:t>
      </w:r>
    </w:p>
    <w:p>
      <w:pPr>
        <w:pStyle w:val="FirstParagraph"/>
      </w:pPr>
      <w:r>
        <w:t xml:space="preserve">Daniel didn’t start a protest, and he didn’t hide. He simply kept the habit he already had.</w:t>
      </w:r>
    </w:p>
    <w:p>
      <w:pPr>
        <w:pStyle w:val="BodyText"/>
      </w:pPr>
      <w:r>
        <w:rPr>
          <w:b/>
          <w:bCs/>
        </w:rPr>
        <w:t xml:space="preserve">Discussion questions</w:t>
      </w:r>
      <w:r>
        <w:t xml:space="preserve"> </w:t>
      </w:r>
      <w:r>
        <w:t xml:space="preserve">- What did Daniel and his friends say yes to? Why do you think they were willing to go that far?</w:t>
      </w:r>
      <w:r>
        <w:t xml:space="preserve"> </w:t>
      </w:r>
      <w:r>
        <w:t xml:space="preserve">- In Daniel 6:4–5, Daniel’s rivals could find nothing to accuse him of except his faithfulness to God. What would it take for that to be true of a Christian at your school?</w:t>
      </w:r>
      <w:r>
        <w:t xml:space="preserve"> </w:t>
      </w:r>
      <w:r>
        <w:t xml:space="preserve">- Daniel had prayed three times a day for years before the law changed. Why do habits formed now matter later?</w:t>
      </w:r>
    </w:p>
    <w:bookmarkEnd w:id="12"/>
    <w:bookmarkStart w:id="13" w:name="yes-no-and-how-drawing-the-line-12-min"/>
    <w:p>
      <w:pPr>
        <w:pStyle w:val="Heading2"/>
      </w:pPr>
      <w:r>
        <w:t xml:space="preserve">4. Yes, no and how: drawing the line (12 min)</w:t>
      </w:r>
    </w:p>
    <w:p>
      <w:pPr>
        <w:pStyle w:val="FirstParagraph"/>
      </w:pPr>
      <w:r>
        <w:t xml:space="preserve">In groups of three or four, students sort the</w:t>
      </w:r>
      <w:r>
        <w:t xml:space="preserve"> </w:t>
      </w:r>
      <w:r>
        <w:rPr>
          <w:b/>
          <w:bCs/>
        </w:rPr>
        <w:t xml:space="preserve">“Babylon today”</w:t>
      </w:r>
      <w:r>
        <w:t xml:space="preserve"> </w:t>
      </w:r>
      <w:r>
        <w:t xml:space="preserve">cards (Part B) into three piles:</w:t>
      </w:r>
      <w:r>
        <w:t xml:space="preserve"> </w:t>
      </w:r>
      <w:r>
        <w:rPr>
          <w:b/>
          <w:bCs/>
        </w:rPr>
        <w:t xml:space="preserve">Join in gladly</w:t>
      </w:r>
      <w:r>
        <w:t xml:space="preserve">,</w:t>
      </w:r>
      <w:r>
        <w:t xml:space="preserve"> </w:t>
      </w:r>
      <w:r>
        <w:rPr>
          <w:b/>
          <w:bCs/>
        </w:rPr>
        <w:t xml:space="preserve">Draw the line</w:t>
      </w:r>
      <w:r>
        <w:t xml:space="preserve">,</w:t>
      </w:r>
      <w:r>
        <w:t xml:space="preserve"> </w:t>
      </w:r>
      <w:r>
        <w:rPr>
          <w:b/>
          <w:bCs/>
        </w:rPr>
        <w:t xml:space="preserve">It depends: ask someone wise</w:t>
      </w:r>
      <w:r>
        <w:t xml:space="preserve">.</w:t>
      </w:r>
    </w:p>
    <w:p>
      <w:pPr>
        <w:pStyle w:val="BodyText"/>
      </w:pPr>
      <w:r>
        <w:t xml:space="preserve">The cards include: studying other worldviews fairly in class; doing excellent work for a teacher who mocks Christianity; playing sport on Sunday mornings; joining a group chat that regularly mocks one classmate; sharing a meme that makes fun of Jesus to fit in; celebrating a friend’s cultural festival; covering for a friend with a lie; keeping up youth group or Bible reading when friends think it’s weird.</w:t>
      </w:r>
    </w:p>
    <w:p>
      <w:pPr>
        <w:pStyle w:val="BodyText"/>
      </w:pPr>
      <w:r>
        <w:t xml:space="preserve">Debrief:</w:t>
      </w:r>
      <w:r>
        <w:t xml:space="preserve"> </w:t>
      </w:r>
      <w:r>
        <w:t xml:space="preserve">- Daniel’s question wasn’t</w:t>
      </w:r>
      <w:r>
        <w:t xml:space="preserve"> </w:t>
      </w:r>
      <w:r>
        <w:t xml:space="preserve">“How different can I be?”</w:t>
      </w:r>
      <w:r>
        <w:t xml:space="preserve"> </w:t>
      </w:r>
      <w:r>
        <w:t xml:space="preserve">or</w:t>
      </w:r>
      <w:r>
        <w:t xml:space="preserve"> </w:t>
      </w:r>
      <w:r>
        <w:t xml:space="preserve">“How much can I blend in?”</w:t>
      </w:r>
      <w:r>
        <w:t xml:space="preserve"> </w:t>
      </w:r>
      <w:r>
        <w:t xml:space="preserve">It was</w:t>
      </w:r>
      <w:r>
        <w:t xml:space="preserve"> </w:t>
      </w:r>
      <w:r>
        <w:t xml:space="preserve">“Where would joining in mean betraying God or hurting others?”</w:t>
      </w:r>
      <w:r>
        <w:t xml:space="preserve"> </w:t>
      </w:r>
      <w:r>
        <w:t xml:space="preserve">His lines were about</w:t>
      </w:r>
      <w:r>
        <w:t xml:space="preserve"> </w:t>
      </w:r>
      <w:r>
        <w:rPr>
          <w:b/>
          <w:bCs/>
        </w:rPr>
        <w:t xml:space="preserve">worship</w:t>
      </w:r>
      <w:r>
        <w:t xml:space="preserve">,</w:t>
      </w:r>
      <w:r>
        <w:t xml:space="preserve"> </w:t>
      </w:r>
      <w:r>
        <w:rPr>
          <w:b/>
          <w:bCs/>
        </w:rPr>
        <w:t xml:space="preserve">prayer</w:t>
      </w:r>
      <w:r>
        <w:t xml:space="preserve"> </w:t>
      </w:r>
      <w:r>
        <w:t xml:space="preserve">and</w:t>
      </w:r>
      <w:r>
        <w:t xml:space="preserve"> </w:t>
      </w:r>
      <w:r>
        <w:rPr>
          <w:b/>
          <w:bCs/>
        </w:rPr>
        <w:t xml:space="preserve">faithfulness to God’s law</w:t>
      </w:r>
      <w:r>
        <w:t xml:space="preserve">.</w:t>
      </w:r>
      <w:r>
        <w:t xml:space="preserve"> </w:t>
      </w:r>
      <w:r>
        <w:t xml:space="preserve">- Some cards are genuine</w:t>
      </w:r>
      <w:r>
        <w:t xml:space="preserve"> </w:t>
      </w:r>
      <w:r>
        <w:t xml:space="preserve">“it depends”</w:t>
      </w:r>
      <w:r>
        <w:t xml:space="preserve"> </w:t>
      </w:r>
      <w:r>
        <w:t xml:space="preserve">questions. Christians disagree about things like Sunday sport, and that’s fine. Daniel had wise friends to decide with; so can you.</w:t>
      </w:r>
      <w:r>
        <w:t xml:space="preserve"> </w:t>
      </w:r>
      <w:r>
        <w:t xml:space="preserve">-</w:t>
      </w:r>
      <w:r>
        <w:t xml:space="preserve"> </w:t>
      </w:r>
      <w:r>
        <w:rPr>
          <w:b/>
          <w:bCs/>
        </w:rPr>
        <w:t xml:space="preserve">How</w:t>
      </w:r>
      <w:r>
        <w:t xml:space="preserve"> </w:t>
      </w:r>
      <w:r>
        <w:t xml:space="preserve">matters as much as</w:t>
      </w:r>
      <w:r>
        <w:t xml:space="preserve"> </w:t>
      </w:r>
      <w:r>
        <w:rPr>
          <w:b/>
          <w:bCs/>
        </w:rPr>
        <w:t xml:space="preserve">where</w:t>
      </w:r>
      <w:r>
        <w:t xml:space="preserve">. Daniel was polite, offered a solution, worked hard and kept praying.</w:t>
      </w:r>
    </w:p>
    <w:p>
      <w:pPr>
        <w:pStyle w:val="BodyText"/>
      </w:pPr>
      <w:r>
        <w:t xml:space="preserve">Students complete</w:t>
      </w:r>
      <w:r>
        <w:t xml:space="preserve"> </w:t>
      </w:r>
      <w:r>
        <w:rPr>
          <w:b/>
          <w:bCs/>
        </w:rPr>
        <w:t xml:space="preserve">Part C</w:t>
      </w:r>
      <w:r>
        <w:t xml:space="preserve">: one place I can gladly fit in, one place I might need to stand out, and how I could do that respectfully.</w:t>
      </w:r>
    </w:p>
    <w:p>
      <w:pPr>
        <w:pStyle w:val="BodyText"/>
      </w:pPr>
      <w:r>
        <w:t xml:space="preserve">Link forward: Peter later describes Christians as exiles and foreigners in their own countries (1 Peter 2:11–12), which is where next lesson begins.</w:t>
      </w:r>
    </w:p>
    <w:bookmarkEnd w:id="13"/>
    <w:bookmarkStart w:id="14" w:name="how-daniel-points-to-jesus-8-min"/>
    <w:p>
      <w:pPr>
        <w:pStyle w:val="Heading2"/>
      </w:pPr>
      <w:r>
        <w:t xml:space="preserve">5. How Daniel points to Jesus (8 min)</w:t>
      </w:r>
    </w:p>
    <w:p>
      <w:pPr>
        <w:pStyle w:val="FirstParagraph"/>
      </w:pPr>
      <w:r>
        <w:t xml:space="preserve">Draw out three links. Students note them in</w:t>
      </w:r>
      <w:r>
        <w:t xml:space="preserve"> </w:t>
      </w:r>
      <w:r>
        <w:rPr>
          <w:b/>
          <w:bCs/>
        </w:rPr>
        <w:t xml:space="preserve">Part D</w:t>
      </w:r>
      <w:r>
        <w:t xml:space="preserve">.</w:t>
      </w:r>
      <w:r>
        <w:t xml:space="preserve"> </w:t>
      </w:r>
      <w:r>
        <w:t xml:space="preserve">1.</w:t>
      </w:r>
      <w:r>
        <w:t xml:space="preserve"> </w:t>
      </w:r>
      <w:r>
        <w:rPr>
          <w:b/>
          <w:bCs/>
        </w:rPr>
        <w:t xml:space="preserve">The Son of Man.</w:t>
      </w:r>
      <w:r>
        <w:t xml:space="preserve"> </w:t>
      </w:r>
      <w:r>
        <w:t xml:space="preserve">In Daniel 7:13–14, Daniel sees a human figure, like a son of man, given a kingdom that will never end. This became Jesus’ favourite title for himself, and last lesson Stephen saw the Son of Man standing at God’s right hand. The God of the exile was preparing a greater King than Nebuchadnezzar.</w:t>
      </w:r>
      <w:r>
        <w:t xml:space="preserve"> </w:t>
      </w:r>
      <w:r>
        <w:t xml:space="preserve">2.</w:t>
      </w:r>
      <w:r>
        <w:t xml:space="preserve"> </w:t>
      </w:r>
      <w:r>
        <w:rPr>
          <w:b/>
          <w:bCs/>
        </w:rPr>
        <w:t xml:space="preserve">The sealed stone.</w:t>
      </w:r>
      <w:r>
        <w:t xml:space="preserve"> </w:t>
      </w:r>
      <w:r>
        <w:t xml:space="preserve">In Daniel 6, a stone is placed over the den and sealed; at dawn the king hurries there and finds Daniel alive. Centuries later, a stone was sealed over Jesus’ tomb (Matthew 27:66), and at dawn the women found it empty (Matthew 28:1–6).</w:t>
      </w:r>
      <w:r>
        <w:t xml:space="preserve"> </w:t>
      </w:r>
      <w:r>
        <w:t xml:space="preserve">3.</w:t>
      </w:r>
      <w:r>
        <w:t xml:space="preserve"> </w:t>
      </w:r>
      <w:r>
        <w:rPr>
          <w:b/>
          <w:bCs/>
        </w:rPr>
        <w:t xml:space="preserve">Rescued from, or through?</w:t>
      </w:r>
      <w:r>
        <w:t xml:space="preserve"> </w:t>
      </w:r>
      <w:r>
        <w:t xml:space="preserve">God rescued Daniel and his friends from death, but he did not rescue Stephen from death. Hebrews 11:33–38 includes both: some shut the mouths of lions, others were killed. Jesus wasn’t rescued</w:t>
      </w:r>
      <w:r>
        <w:t xml:space="preserve"> </w:t>
      </w:r>
      <w:r>
        <w:rPr>
          <w:i/>
          <w:iCs/>
        </w:rPr>
        <w:t xml:space="preserve">from</w:t>
      </w:r>
      <w:r>
        <w:t xml:space="preserve"> </w:t>
      </w:r>
      <w:r>
        <w:t xml:space="preserve">death but</w:t>
      </w:r>
      <w:r>
        <w:t xml:space="preserve"> </w:t>
      </w:r>
      <w:r>
        <w:rPr>
          <w:i/>
          <w:iCs/>
        </w:rPr>
        <w:t xml:space="preserve">through</w:t>
      </w:r>
      <w:r>
        <w:t xml:space="preserve"> </w:t>
      </w:r>
      <w:r>
        <w:t xml:space="preserve">it, by rising again. That is why Christians who aren’t rescued still have hope, which is our final lesson.</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“Daniel was a loyal citizen, an excellent worker and a faithful friend in Babylon. But Babylon never owned him. God did.”</w:t>
      </w:r>
    </w:p>
    <w:p>
      <w:pPr>
        <w:pStyle w:val="BodyText"/>
      </w:pPr>
      <w:r>
        <w:t xml:space="preserve">Optional prayer:</w:t>
      </w:r>
    </w:p>
    <w:p>
      <w:pPr>
        <w:pStyle w:val="BlockText"/>
      </w:pPr>
      <w:r>
        <w:t xml:space="preserve">Father, thank you that you were with Daniel in Babylon and with his friends in the fire. Help us to seek the good of the places we live, to work hard and to be kind. Give us wisdom to know where to draw the line, and courage to keep praying when it’s hard. Amen.</w:t>
      </w:r>
    </w:p>
    <w:bookmarkEnd w:id="15"/>
    <w:bookmarkStart w:id="16" w:name="exit-ticket"/>
    <w:p>
      <w:pPr>
        <w:pStyle w:val="Heading2"/>
      </w:pPr>
      <w:r>
        <w:t xml:space="preserve">Exit ticket</w:t>
      </w:r>
    </w:p>
    <w:p>
      <w:pPr>
        <w:pStyle w:val="Compact"/>
        <w:numPr>
          <w:ilvl w:val="0"/>
          <w:numId w:val="1001"/>
        </w:numPr>
      </w:pPr>
      <w:r>
        <w:t xml:space="preserve">Name one thing Daniel and his friends said yes to, and one thing they said no to.</w:t>
      </w:r>
    </w:p>
    <w:p>
      <w:pPr>
        <w:pStyle w:val="Compact"/>
        <w:numPr>
          <w:ilvl w:val="0"/>
          <w:numId w:val="1001"/>
        </w:numPr>
      </w:pPr>
      <w:r>
        <w:rPr>
          <w:i/>
          <w:iCs/>
        </w:rPr>
        <w:t xml:space="preserve">How</w:t>
      </w:r>
      <w:r>
        <w:t xml:space="preserve"> </w:t>
      </w:r>
      <w:r>
        <w:t xml:space="preserve">did they say no?</w:t>
      </w:r>
    </w:p>
    <w:p>
      <w:pPr>
        <w:pStyle w:val="Compact"/>
        <w:numPr>
          <w:ilvl w:val="0"/>
          <w:numId w:val="1001"/>
        </w:numPr>
      </w:pPr>
      <w:r>
        <w:t xml:space="preserve">Give one way Daniel’s story points to Jesus.</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w:t>
      </w:r>
      <w:r>
        <w:t xml:space="preserve"> </w:t>
      </w:r>
      <w:r>
        <w:rPr>
          <w:b/>
          <w:bCs/>
        </w:rPr>
        <w:t xml:space="preserve">exile</w:t>
      </w:r>
      <w:r>
        <w:t xml:space="preserve"> </w:t>
      </w:r>
      <w:r>
        <w:t xml:space="preserve">(God’s people forced to live away from their land) and why bowing to a statue mattered (worship belongs to God alone; the first two commandments).</w:t>
      </w:r>
      <w:r>
        <w:t xml:space="preserve"> </w:t>
      </w:r>
      <w:r>
        <w:t xml:space="preserve">- Students who aren’t Christians can engage with the bigger question every person faces: what would I refuse to do, even under pressure, and why?</w:t>
      </w:r>
    </w:p>
    <w:p>
      <w:pPr>
        <w:pStyle w:val="BodyText"/>
      </w:pPr>
      <w:r>
        <w:rPr>
          <w:b/>
          <w:bCs/>
        </w:rPr>
        <w:t xml:space="preserve">Support and extension</w:t>
      </w:r>
      <w:r>
        <w:t xml:space="preserve"> </w:t>
      </w:r>
      <w:r>
        <w:t xml:space="preserve">- Support: give students the Part A table with the</w:t>
      </w:r>
      <w:r>
        <w:t xml:space="preserve"> </w:t>
      </w:r>
      <w:r>
        <w:t xml:space="preserve">“What Babylon expected”</w:t>
      </w:r>
      <w:r>
        <w:t xml:space="preserve"> </w:t>
      </w:r>
      <w:r>
        <w:t xml:space="preserve">column filled in.</w:t>
      </w:r>
      <w:r>
        <w:t xml:space="preserve"> </w:t>
      </w:r>
      <w:r>
        <w:t xml:space="preserve">- Extension: read Daniel 2:46–49 and 4:34–37. How did Nebuchadnezzar’s view of God change through his contact with Daniel and his friends?</w:t>
      </w:r>
    </w:p>
    <w:p>
      <w:pPr>
        <w:pStyle w:val="BodyText"/>
      </w:pPr>
      <w:r>
        <w:rPr>
          <w:b/>
          <w:bCs/>
        </w:rPr>
        <w:t xml:space="preserve">Pastoral care</w:t>
      </w:r>
      <w:r>
        <w:t xml:space="preserve"> </w:t>
      </w:r>
      <w:r>
        <w:t xml:space="preserve">- Students with refugee or migrant backgrounds may connect strongly with being taken to a foreign land and given a new name. Let them share only if they choose, and acknowledge that exile is painful.</w:t>
      </w:r>
      <w:r>
        <w:t xml:space="preserve"> </w:t>
      </w:r>
      <w:r>
        <w:t xml:space="preserve">- Don’t present Babylon as a picture of any modern nation or culture. Daniel served the king well and sought the city’s good.</w:t>
      </w:r>
      <w:r>
        <w:t xml:space="preserve"> </w:t>
      </w:r>
      <w:r>
        <w:t xml:space="preserve">- Daniel 1 is not a diet lesson. Avoid turning the ten-day test into a healthy-eating message, as this can be unhelpful for students with eating difficulties.</w:t>
      </w:r>
      <w:r>
        <w:t xml:space="preserve"> </w:t>
      </w:r>
      <w:r>
        <w:t xml:space="preserve">- Keep the furnace and lions non-graphic. If students ask about Daniel 6:24, acknowledge it honestly and briefly, and note that the Bible records many things it doesn’t approve of.</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Daniel: faithful in a foreign land</dc:title>
  <dc:creator/>
  <cp:keywords/>
  <dcterms:created xsi:type="dcterms:W3CDTF">2026-11-05T18:06:08Z</dcterms:created>
  <dcterms:modified xsi:type="dcterms:W3CDTF">2026-11-05T18:06:08Z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