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Choosing friends</w:t>
      </w:r>
    </w:p>
    <w:p>
      <w:pPr>
        <w:pStyle w:val="Subtitle"/>
      </w:pPr>
      <w:r>
        <w:t xml:space="preserve">Year 8 Bible · Term 4 · Lesson notes · 55 minutes</w:t>
      </w:r>
    </w:p>
    <w:p>
      <w:pPr>
        <w:pStyle w:val="BlockText"/>
      </w:pPr>
      <w:r>
        <w:t xml:space="preserve">“He who walks with the wise will become wise, but the companion of fools will be destroyed.” (Proverbs 13:20)</w:t>
      </w:r>
    </w:p>
    <w:bookmarkStart w:id="9" w:name="lesson-overview"/>
    <w:p>
      <w:pPr>
        <w:pStyle w:val="Heading2"/>
        <w:keepNext/>
      </w:pPr>
      <w:r>
        <w:t xml:space="preserve">Lesson overview</w:t>
      </w:r>
    </w:p>
    <w:p>
      <w:pPr>
        <w:pStyle w:val="FirstParagraph"/>
        <w:keepNext/>
      </w:pPr>
      <w:r>
        <w:t xml:space="preserve">Big idea:</w:t>
      </w:r>
      <w:r>
        <w:t xml:space="preserve"> </w:t>
      </w:r>
      <w:r>
        <w:rPr>
          <w:b/>
          <w:bCs/>
        </w:rPr>
        <w:t xml:space="preserve">You become like the people you walk with. Be kind to everyone, be careful who shapes you, and be the kind of friend Jesus is to you.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4819"/>
        <w:gridCol w:w="4819"/>
      </w:tblGrid>
      <w:tr>
        <w:tc>
          <w:tcPr/>
          <w:p>
            <w:pPr>
              <w:pStyle w:val="Compact"/>
              <w:keepNext/>
            </w:pPr>
            <w:r>
              <w:t xml:space="preserve">Year level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Year 8 Bible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55 minutes (one lesson)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Key passages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Proverbs 13:20; 17:17; 18:24 (with 16:28; 27:6; John 15:13–15)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Resources</w:t>
            </w:r>
          </w:p>
        </w:tc>
        <w:tc>
          <w:tcPr/>
          <w:p>
            <w:pPr>
              <w:pStyle w:val="Compact"/>
            </w:pPr>
            <w:r>
              <w:t xml:space="preserve">Bibles or printed passages, worksheet, six scenario cards (one per group)</w:t>
            </w:r>
          </w:p>
        </w:tc>
      </w:tr>
    </w:tbl>
    <w:p>
      <w:pPr>
        <w:spacing w:before="0" w:after="0" w:line="200" w:lineRule="exact"/>
      </w:pPr>
    </w:p>
    <w:p>
      <w:pPr>
        <w:pStyle w:val="Heading3"/>
      </w:pPr>
      <w:r>
        <w:rPr>
          <w:bCs/>
        </w:rPr>
        <w:t xml:space="preserve">Learning intentions</w:t>
      </w:r>
    </w:p>
    <w:p>
      <w:pPr>
        <w:pStyle w:val="Compact"/>
        <w:numPr>
          <w:ilvl w:val="0"/>
          <w:numId w:val="1001"/>
        </w:numPr>
      </w:pPr>
      <w:r>
        <w:t xml:space="preserve">Know what Proverbs 13:20, 17:17 and 18:24 teach about friendship.</w:t>
      </w:r>
    </w:p>
    <w:p>
      <w:pPr>
        <w:pStyle w:val="Compact"/>
        <w:numPr>
          <w:ilvl w:val="0"/>
          <w:numId w:val="1001"/>
        </w:numPr>
      </w:pPr>
      <w:r>
        <w:t xml:space="preserve">Understand the difference between being kind to everyone and choosing who shapes you.</w:t>
      </w:r>
    </w:p>
    <w:p>
      <w:pPr>
        <w:pStyle w:val="Compact"/>
        <w:numPr>
          <w:ilvl w:val="0"/>
          <w:numId w:val="1001"/>
        </w:numPr>
      </w:pPr>
      <w:r>
        <w:t xml:space="preserve">See Jesus as the true friend, and the model for being a good friend.</w:t>
      </w:r>
    </w:p>
    <w:p>
      <w:pPr>
        <w:pStyle w:val="Heading3"/>
      </w:pPr>
      <w:r>
        <w:rPr>
          <w:bCs/>
        </w:rPr>
        <w:t xml:space="preserve">Success criteria</w:t>
      </w:r>
    </w:p>
    <w:p>
      <w:pPr>
        <w:pStyle w:val="Compact"/>
        <w:numPr>
          <w:ilvl w:val="0"/>
          <w:numId w:val="1002"/>
        </w:numPr>
      </w:pPr>
      <w:r>
        <w:t xml:space="preserve">I can explain what each of the three key proverbs teaches about friends.</w:t>
      </w:r>
    </w:p>
    <w:p>
      <w:pPr>
        <w:pStyle w:val="Compact"/>
        <w:numPr>
          <w:ilvl w:val="0"/>
          <w:numId w:val="1002"/>
        </w:numPr>
      </w:pPr>
      <w:r>
        <w:t xml:space="preserve">I can apply a proverb to a real friendship situation.</w:t>
      </w:r>
    </w:p>
    <w:p>
      <w:pPr>
        <w:pStyle w:val="Compact"/>
        <w:numPr>
          <w:ilvl w:val="0"/>
          <w:numId w:val="1002"/>
        </w:numPr>
      </w:pPr>
      <w:r>
        <w:t xml:space="preserve">I can describe one way to be a better friend this week.</w:t>
      </w:r>
    </w:p>
    <w:p>
      <w:pPr>
        <w:pStyle w:val="Heading3"/>
      </w:pPr>
      <w:r>
        <w:rPr>
          <w:bCs/>
        </w:rPr>
        <w:t xml:space="preserve">Lesson flow</w:t>
      </w:r>
    </w:p>
    <w:p>
      <w:pPr>
        <w:pStyle w:val="Compact"/>
        <w:numPr>
          <w:ilvl w:val="0"/>
          <w:numId w:val="1003"/>
        </w:numPr>
      </w:pPr>
      <w:r>
        <w:t xml:space="preserve">Hook: what makes a good friend? (8 min)</w:t>
      </w:r>
    </w:p>
    <w:p>
      <w:pPr>
        <w:pStyle w:val="Compact"/>
        <w:numPr>
          <w:ilvl w:val="0"/>
          <w:numId w:val="1003"/>
        </w:numPr>
      </w:pPr>
      <w:r>
        <w:t xml:space="preserve">Three proverbs about friends (15 min)</w:t>
      </w:r>
    </w:p>
    <w:p>
      <w:pPr>
        <w:pStyle w:val="Compact"/>
        <w:numPr>
          <w:ilvl w:val="0"/>
          <w:numId w:val="1003"/>
        </w:numPr>
      </w:pPr>
      <w:r>
        <w:t xml:space="preserve">Friendship scenarios (17 min)</w:t>
      </w:r>
    </w:p>
    <w:p>
      <w:pPr>
        <w:pStyle w:val="Compact"/>
        <w:numPr>
          <w:ilvl w:val="0"/>
          <w:numId w:val="1003"/>
        </w:numPr>
      </w:pPr>
      <w:r>
        <w:t xml:space="preserve">Jesus, the friend who sticks closer (10 min)</w:t>
      </w:r>
    </w:p>
    <w:p>
      <w:pPr>
        <w:pStyle w:val="Compact"/>
        <w:numPr>
          <w:ilvl w:val="0"/>
          <w:numId w:val="1003"/>
        </w:numPr>
      </w:pPr>
      <w:r>
        <w:t xml:space="preserve">Wrap-up and exit ticket (5 min)</w:t>
      </w:r>
    </w:p>
    <w:bookmarkEnd w:id="9"/>
    <w:bookmarkStart w:id="10" w:name="hook-what-makes-a-good-friend-8-min"/>
    <w:p>
      <w:pPr>
        <w:pStyle w:val="Heading2"/>
      </w:pPr>
      <w:r>
        <w:t xml:space="preserve">1. Hook: what makes a good friend? (8 min)</w:t>
      </w:r>
    </w:p>
    <w:p>
      <w:pPr>
        <w:pStyle w:val="FirstParagraph"/>
      </w:pPr>
      <w:r>
        <w:t xml:space="preserve">Students think about what they actually look for in friends.</w:t>
      </w:r>
    </w:p>
    <w:p>
      <w:pPr>
        <w:pStyle w:val="Compact"/>
        <w:numPr>
          <w:ilvl w:val="0"/>
          <w:numId w:val="1004"/>
        </w:numPr>
      </w:pPr>
      <w:r>
        <w:t xml:space="preserve">Students complete</w:t>
      </w:r>
      <w:r>
        <w:t xml:space="preserve"> </w:t>
      </w:r>
      <w:r>
        <w:rPr>
          <w:b/>
          <w:bCs/>
        </w:rPr>
        <w:t xml:space="preserve">Part A, question 1</w:t>
      </w:r>
      <w:r>
        <w:t xml:space="preserve"> </w:t>
      </w:r>
      <w:r>
        <w:t xml:space="preserve">of the worksheet: rank these eight qualities from most to least important in a friend:</w:t>
      </w:r>
      <w:r>
        <w:t xml:space="preserve"> </w:t>
      </w:r>
      <w:r>
        <w:rPr>
          <w:i/>
          <w:iCs/>
        </w:rPr>
        <w:t xml:space="preserve">funny, popular, loyal, honest even when it hurts, likes the same things as me, has my back online, makes me a better person, always agrees with me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Pairs compare their top three and bottom three.</w:t>
      </w:r>
    </w:p>
    <w:p>
      <w:pPr>
        <w:pStyle w:val="Compact"/>
        <w:numPr>
          <w:ilvl w:val="0"/>
          <w:numId w:val="1004"/>
        </w:numPr>
      </w:pPr>
      <w:r>
        <w:t xml:space="preserve">Take a quick class poll. Ask:</w:t>
      </w:r>
      <w:r>
        <w:t xml:space="preserve"> </w:t>
      </w:r>
      <w:r>
        <w:t xml:space="preserve">“Which qualities would matter most if your life went badly wrong? Which ones would matter least?”</w:t>
      </w:r>
    </w:p>
    <w:p>
      <w:pPr>
        <w:pStyle w:val="FirstParagraph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“The friends you choose now will shape who you become. That’s not my idea; it’s one of the oldest bits of wisdom in the Bible.”</w:t>
      </w:r>
    </w:p>
    <w:bookmarkEnd w:id="10"/>
    <w:bookmarkStart w:id="11" w:name="three-proverbs-about-friends-15-min"/>
    <w:p>
      <w:pPr>
        <w:pStyle w:val="Heading2"/>
      </w:pPr>
      <w:r>
        <w:t xml:space="preserve">2. Three proverbs about friends (15 min)</w:t>
      </w:r>
    </w:p>
    <w:p>
      <w:pPr>
        <w:pStyle w:val="FirstParagraph"/>
      </w:pPr>
      <w:r>
        <w:t xml:space="preserve">Remind students: proverbs are wise sayings about how life usually works, not promises.</w:t>
      </w:r>
    </w:p>
    <w:p>
      <w:pPr>
        <w:pStyle w:val="BodyText"/>
      </w:pPr>
      <w:r>
        <w:t xml:space="preserve">Read each proverb aloud and unpack it. Students complete</w:t>
      </w:r>
      <w:r>
        <w:t xml:space="preserve"> </w:t>
      </w:r>
      <w:r>
        <w:rPr>
          <w:b/>
          <w:bCs/>
        </w:rPr>
        <w:t xml:space="preserve">Part B</w:t>
      </w:r>
      <w:r>
        <w:t xml:space="preserve"> </w:t>
      </w:r>
      <w:r>
        <w:t xml:space="preserve">of the worksheet.</w:t>
      </w:r>
    </w:p>
    <w:p>
      <w:pPr>
        <w:pStyle w:val="BlockText"/>
      </w:pPr>
      <w:r>
        <w:t xml:space="preserve">“He who walks with the wise will become wise, but the companion of fools will be destroyed.”</w:t>
      </w:r>
      <w:r>
        <w:t xml:space="preserve"> </w:t>
      </w:r>
      <w:r>
        <w:t xml:space="preserve">(Proverbs 13:20)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To walk with</w:t>
      </w:r>
      <w:r>
        <w:t xml:space="preserve"> </w:t>
      </w:r>
      <w:r>
        <w:t xml:space="preserve">someone means to spend your time with them. You pick up their habits, language, jokes and attitudes, often without noticing. (Try this: whose phrases do you say now that you didn’t say a year ago?)</w:t>
      </w:r>
    </w:p>
    <w:p>
      <w:pPr>
        <w:pStyle w:val="BlockText"/>
      </w:pPr>
      <w:r>
        <w:t xml:space="preserve">“A friend loves at all times, and a brother is born for adversity.”</w:t>
      </w:r>
      <w:r>
        <w:t xml:space="preserve"> </w:t>
      </w:r>
      <w:r>
        <w:t xml:space="preserve">(Proverbs 17:17)</w:t>
      </w:r>
    </w:p>
    <w:p>
      <w:pPr>
        <w:pStyle w:val="Compact"/>
        <w:numPr>
          <w:ilvl w:val="0"/>
          <w:numId w:val="1006"/>
        </w:numPr>
      </w:pPr>
      <w:r>
        <w:t xml:space="preserve">A true friend’s love doesn’t switch off when you’re in trouble, unpopular or having a terrible week. Hard times show who your real friends are.</w:t>
      </w:r>
    </w:p>
    <w:p>
      <w:pPr>
        <w:pStyle w:val="BlockText"/>
      </w:pPr>
      <w:r>
        <w:t xml:space="preserve">“A man of many companions may come to ruin, but there is a friend who stays closer than a brother.”</w:t>
      </w:r>
      <w:r>
        <w:t xml:space="preserve"> </w:t>
      </w:r>
      <w:r>
        <w:t xml:space="preserve">(Proverbs 18:24)</w:t>
      </w:r>
    </w:p>
    <w:p>
      <w:pPr>
        <w:pStyle w:val="Compact"/>
        <w:numPr>
          <w:ilvl w:val="0"/>
          <w:numId w:val="1007"/>
        </w:numPr>
      </w:pPr>
      <w:r>
        <w:t xml:space="preserve">Lots of connections is not the same as real friendship. You can have 800 followers and no one to sit with at lunch. One loyal friend is worth more.</w:t>
      </w:r>
    </w:p>
    <w:p>
      <w:pPr>
        <w:pStyle w:val="FirstParagraph"/>
      </w:pPr>
      <w:r>
        <w:t xml:space="preserve">Add two more for the scenarios: Proverbs 27:6 (an honest friend will sometimes say things that hurt) and Proverbs 16:28 (gossip separates close friends).</w:t>
      </w:r>
    </w:p>
    <w:p>
      <w:pPr>
        <w:pStyle w:val="Heading3"/>
      </w:pPr>
      <w:r>
        <w:rPr>
          <w:bCs/>
        </w:rPr>
        <w:t xml:space="preserve">Discussion questions</w:t>
      </w:r>
    </w:p>
    <w:p>
      <w:pPr>
        <w:pStyle w:val="Compact"/>
        <w:numPr>
          <w:ilvl w:val="0"/>
          <w:numId w:val="1008"/>
        </w:numPr>
      </w:pPr>
      <w:r>
        <w:t xml:space="preserve">Proverbs 13:20 says you become like those you walk with. Is that good news or bad news? Why?</w:t>
      </w:r>
    </w:p>
    <w:p>
      <w:pPr>
        <w:pStyle w:val="Compact"/>
        <w:numPr>
          <w:ilvl w:val="0"/>
          <w:numId w:val="1008"/>
        </w:numPr>
      </w:pPr>
      <w:r>
        <w:t xml:space="preserve">Why is it so easy to confuse being popular with having real friends?</w:t>
      </w:r>
    </w:p>
    <w:p>
      <w:pPr>
        <w:pStyle w:val="Compact"/>
        <w:numPr>
          <w:ilvl w:val="0"/>
          <w:numId w:val="1008"/>
        </w:numPr>
      </w:pPr>
      <w:r>
        <w:t xml:space="preserve">Proverbs 27:6 says a friend’s honest words can hurt but are faithful. When has someone’s honesty helped you?</w:t>
      </w:r>
    </w:p>
    <w:bookmarkEnd w:id="11"/>
    <w:bookmarkStart w:id="12" w:name="friendship-scenarios-17-min"/>
    <w:p>
      <w:pPr>
        <w:pStyle w:val="Heading2"/>
      </w:pPr>
      <w:r>
        <w:t xml:space="preserve">3. Friendship scenarios (17 min)</w:t>
      </w:r>
    </w:p>
    <w:p>
      <w:pPr>
        <w:pStyle w:val="FirstParagraph"/>
      </w:pPr>
      <w:r>
        <w:t xml:space="preserve">Students apply the proverbs to real situations.</w:t>
      </w:r>
    </w:p>
    <w:p>
      <w:pPr>
        <w:pStyle w:val="BodyText"/>
      </w:pPr>
      <w:r>
        <w:t xml:space="preserve">In groups of 3–4, each group gets one scenario card. They decide:</w:t>
      </w:r>
      <w:r>
        <w:t xml:space="preserve"> </w:t>
      </w:r>
      <w:r>
        <w:rPr>
          <w:b/>
          <w:bCs/>
        </w:rPr>
        <w:t xml:space="preserve">Which proverb helps here? What is the wise move? What would make it hard?</w:t>
      </w:r>
      <w:r>
        <w:t xml:space="preserve"> </w:t>
      </w:r>
      <w:r>
        <w:t xml:space="preserve">(10 min) Each group reports back in one minute (7 min). Students record two scenarios in</w:t>
      </w:r>
      <w:r>
        <w:t xml:space="preserve"> </w:t>
      </w:r>
      <w:r>
        <w:rPr>
          <w:b/>
          <w:bCs/>
        </w:rPr>
        <w:t xml:space="preserve">Part C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Your friendship group starts quietly leaving one girl out: different lunch spot, new group chat without her.</w:t>
      </w:r>
    </w:p>
    <w:p>
      <w:pPr>
        <w:pStyle w:val="Compact"/>
        <w:numPr>
          <w:ilvl w:val="0"/>
          <w:numId w:val="1009"/>
        </w:numPr>
      </w:pPr>
      <w:r>
        <w:t xml:space="preserve">A friend asks you to tell their parents they were at your house on Saturday night. They weren’t.</w:t>
      </w:r>
    </w:p>
    <w:p>
      <w:pPr>
        <w:pStyle w:val="Compact"/>
        <w:numPr>
          <w:ilvl w:val="0"/>
          <w:numId w:val="1009"/>
        </w:numPr>
      </w:pPr>
      <w:r>
        <w:t xml:space="preserve">A new,</w:t>
      </w:r>
      <w:r>
        <w:t xml:space="preserve"> </w:t>
      </w:r>
      <w:r>
        <w:t xml:space="preserve">“cooler”</w:t>
      </w:r>
      <w:r>
        <w:t xml:space="preserve"> </w:t>
      </w:r>
      <w:r>
        <w:t xml:space="preserve">group wants you to hang out, but they mock your old friend.</w:t>
      </w:r>
    </w:p>
    <w:p>
      <w:pPr>
        <w:pStyle w:val="Compact"/>
        <w:numPr>
          <w:ilvl w:val="0"/>
          <w:numId w:val="1009"/>
        </w:numPr>
      </w:pPr>
      <w:r>
        <w:t xml:space="preserve">Your best friend tells you that you’ve been showing off lately and it’s annoying people. You feel hurt.</w:t>
      </w:r>
    </w:p>
    <w:p>
      <w:pPr>
        <w:pStyle w:val="Compact"/>
        <w:numPr>
          <w:ilvl w:val="0"/>
          <w:numId w:val="1009"/>
        </w:numPr>
      </w:pPr>
      <w:r>
        <w:t xml:space="preserve">A friend keeps sending you screenshots of other people’s messages</w:t>
      </w:r>
      <w:r>
        <w:t xml:space="preserve"> </w:t>
      </w:r>
      <w:r>
        <w:t xml:space="preserve">“so you know what they’re saying about you”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A friend tells you they’re really not okay and makes you promise not to tell anyone.</w:t>
      </w:r>
    </w:p>
    <w:p>
      <w:pPr>
        <w:pStyle w:val="FirstParagraph"/>
      </w:pPr>
      <w:r>
        <w:rPr>
          <w:b/>
          <w:bCs/>
        </w:rPr>
        <w:t xml:space="preserve">Key teaching point:</w:t>
      </w:r>
      <w:r>
        <w:t xml:space="preserve"> </w:t>
      </w:r>
      <w:r>
        <w:t xml:space="preserve">choosing friends wisely doesn’t mean dumping anyone who isn’t perfect or being unkind to people outside your group. Jesus was criticised for being a friend of sinners (Luke 7:34); he spent time with people everyone else avoided. So:</w:t>
      </w:r>
      <w:r>
        <w:t xml:space="preserve"> </w:t>
      </w:r>
      <w:r>
        <w:rPr>
          <w:b/>
          <w:bCs/>
        </w:rPr>
        <w:t xml:space="preserve">be kind to everyone, but be careful who shapes you.</w:t>
      </w:r>
      <w:r>
        <w:t xml:space="preserve"> </w:t>
      </w:r>
      <w:r>
        <w:t xml:space="preserve">Ask:</w:t>
      </w:r>
      <w:r>
        <w:t xml:space="preserve"> </w:t>
      </w:r>
      <w:r>
        <w:t xml:space="preserve">“Am I influencing them, or are they influencing me?”</w:t>
      </w:r>
    </w:p>
    <w:p>
      <w:pPr>
        <w:pStyle w:val="BodyText"/>
      </w:pPr>
      <w:r>
        <w:t xml:space="preserve">For scenario 6, make it clear: a true friend gets help. Telling a trusted adult when someone is unsafe is not betrayal; it is love in a time of trouble (Proverbs 17:17).</w:t>
      </w:r>
    </w:p>
    <w:bookmarkEnd w:id="12"/>
    <w:bookmarkStart w:id="13" w:name="X2bb925b5b6a5e02bfd62a5c793aaff1a7de86fc"/>
    <w:p>
      <w:pPr>
        <w:pStyle w:val="Heading2"/>
      </w:pPr>
      <w:r>
        <w:t xml:space="preserve">4. Jesus, the friend who sticks closer (10 min)</w:t>
      </w:r>
    </w:p>
    <w:p>
      <w:pPr>
        <w:pStyle w:val="FirstParagraph"/>
      </w:pPr>
      <w:r>
        <w:t xml:space="preserve">Read Jesus’ words to his disciples the night before he died:</w:t>
      </w:r>
    </w:p>
    <w:p>
      <w:pPr>
        <w:pStyle w:val="BlockText"/>
      </w:pPr>
      <w:r>
        <w:t xml:space="preserve">“Greater love has no one than this, that he lay down his life for his friends. You are My friends if you do what I command you. No longer do I call you servants, for a servant does not understand what his master is doing. But I have called you friends, because everything I have learned from My Father I have made known to you.”</w:t>
      </w:r>
      <w:r>
        <w:t xml:space="preserve"> </w:t>
      </w:r>
      <w:r>
        <w:t xml:space="preserve">(John 15:13–15)</w:t>
      </w:r>
    </w:p>
    <w:p>
      <w:pPr>
        <w:pStyle w:val="Heading3"/>
      </w:pPr>
      <w:r>
        <w:rPr>
          <w:bCs/>
        </w:rPr>
        <w:t xml:space="preserve">Teaching points</w:t>
      </w:r>
    </w:p>
    <w:p>
      <w:pPr>
        <w:pStyle w:val="Compact"/>
        <w:numPr>
          <w:ilvl w:val="0"/>
          <w:numId w:val="1010"/>
        </w:numPr>
      </w:pPr>
      <w:r>
        <w:t xml:space="preserve">Proverbs 18:24 describes a friend who sticks closer than a brother. Jesus is that friend. He doesn’t drop people when they mess up: think of Peter, who denied him three times and was welcomed back (John 21:15–19).</w:t>
      </w:r>
    </w:p>
    <w:p>
      <w:pPr>
        <w:pStyle w:val="Compact"/>
        <w:numPr>
          <w:ilvl w:val="0"/>
          <w:numId w:val="1010"/>
        </w:numPr>
      </w:pPr>
      <w:r>
        <w:t xml:space="preserve">Jesus showed the greatest love by laying down his life, the very next day, for his friends.</w:t>
      </w:r>
    </w:p>
    <w:p>
      <w:pPr>
        <w:pStyle w:val="Compact"/>
        <w:numPr>
          <w:ilvl w:val="0"/>
          <w:numId w:val="1010"/>
        </w:numPr>
      </w:pPr>
      <w:r>
        <w:t xml:space="preserve">He calls his followers</w:t>
      </w:r>
      <w:r>
        <w:t xml:space="preserve"> </w:t>
      </w:r>
      <w:r>
        <w:rPr>
          <w:b/>
          <w:bCs/>
        </w:rPr>
        <w:t xml:space="preserve">friends</w:t>
      </w:r>
      <w:r>
        <w:t xml:space="preserve">, not just servants. That is the friendship the whole Bible has been heading towards.</w:t>
      </w:r>
    </w:p>
    <w:p>
      <w:pPr>
        <w:pStyle w:val="Compact"/>
        <w:numPr>
          <w:ilvl w:val="0"/>
          <w:numId w:val="1010"/>
        </w:numPr>
      </w:pPr>
      <w:r>
        <w:t xml:space="preserve">The best way to have good friends is to become a good friend, and Jesus shows us how.</w:t>
      </w:r>
    </w:p>
    <w:p>
      <w:pPr>
        <w:pStyle w:val="FirstParagraph"/>
      </w:pPr>
      <w:r>
        <w:t xml:space="preserve">Ask:</w:t>
      </w:r>
      <w:r>
        <w:t xml:space="preserve"> </w:t>
      </w:r>
      <w:r>
        <w:t xml:space="preserve">“Which of the qualities from the hook does Jesus show?”</w:t>
      </w:r>
    </w:p>
    <w:bookmarkEnd w:id="13"/>
    <w:bookmarkStart w:id="14" w:name="wrap-up-and-exit-ticket-5-min"/>
    <w:p>
      <w:pPr>
        <w:pStyle w:val="Heading2"/>
      </w:pPr>
      <w:r>
        <w:t xml:space="preserve">5. Wrap-up and exit ticket (5 min)</w:t>
      </w:r>
    </w:p>
    <w:p>
      <w:pPr>
        <w:pStyle w:val="FirstParagraph"/>
      </w:pPr>
      <w:r>
        <w:t xml:space="preserve">Students complete the</w:t>
      </w:r>
      <w:r>
        <w:t xml:space="preserve"> </w:t>
      </w:r>
      <w:r>
        <w:rPr>
          <w:b/>
          <w:bCs/>
        </w:rPr>
        <w:t xml:space="preserve">Reflection</w:t>
      </w:r>
      <w:r>
        <w:t xml:space="preserve">: one way to be a better friend this week (for example, inviting someone to sit with you, or messaging a friend who is having a hard time).</w:t>
      </w:r>
    </w:p>
    <w:p>
      <w:pPr>
        <w:pStyle w:val="Heading3"/>
      </w:pPr>
      <w:r>
        <w:rPr>
          <w:bCs/>
        </w:rPr>
        <w:t xml:space="preserve">Prayer:</w:t>
      </w:r>
    </w:p>
    <w:p>
      <w:pPr>
        <w:pStyle w:val="BlockText"/>
      </w:pPr>
      <w:r>
        <w:t xml:space="preserve">Jesus, thank you that you are a friend who sticks closer than a brother. Help us to choose friends who help us follow you, to be kind to everyone, and to be loyal friends ourselves. Amen.</w:t>
      </w:r>
    </w:p>
    <w:bookmarkEnd w:id="14"/>
    <w:bookmarkStart w:id="15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What does Proverbs 13:20 teach about friends?</w:t>
      </w:r>
    </w:p>
    <w:p>
      <w:pPr>
        <w:pStyle w:val="Compact"/>
        <w:numPr>
          <w:ilvl w:val="0"/>
          <w:numId w:val="1011"/>
        </w:numPr>
      </w:pPr>
      <w:r>
        <w:t xml:space="preserve">What is the difference between having many connections and having a true friend?</w:t>
      </w:r>
    </w:p>
    <w:p>
      <w:pPr>
        <w:pStyle w:val="Compact"/>
        <w:numPr>
          <w:ilvl w:val="0"/>
          <w:numId w:val="1011"/>
        </w:numPr>
      </w:pPr>
      <w:r>
        <w:t xml:space="preserve">How is Jesus a true friend?</w:t>
      </w:r>
    </w:p>
    <w:bookmarkEnd w:id="15"/>
    <w:bookmarkStart w:id="16" w:name="lesson-notes"/>
    <w:p>
      <w:pPr>
        <w:pStyle w:val="Heading2"/>
      </w:pPr>
      <w:r>
        <w:t xml:space="preserve">Lesson notes</w:t>
      </w:r>
    </w:p>
    <w:p>
      <w:pPr>
        <w:pStyle w:val="Heading3"/>
      </w:pPr>
      <w:r>
        <w:rPr>
          <w:bCs/>
        </w:rPr>
        <w:t xml:space="preserve">New Christians and students who aren’t Christians</w:t>
      </w:r>
    </w:p>
    <w:p>
      <w:pPr>
        <w:pStyle w:val="Compact"/>
        <w:numPr>
          <w:ilvl w:val="0"/>
          <w:numId w:val="1012"/>
        </w:numPr>
      </w:pPr>
      <w:r>
        <w:t xml:space="preserve">The wisdom about friends will make sense to almost everyone. Invite students who aren’t Christians to consider Jesus’ claim to be a friend who gave his life, and what that would mean if it were true.</w:t>
      </w:r>
    </w:p>
    <w:p>
      <w:pPr>
        <w:pStyle w:val="Compact"/>
        <w:numPr>
          <w:ilvl w:val="0"/>
          <w:numId w:val="1012"/>
        </w:numPr>
      </w:pPr>
      <w:r>
        <w:t xml:space="preserve">New Christians may be working out how to stay friends with people who don’t share their faith. Encourage them: Jesus loved and spent time with all kinds of people, while his closest friends helped him obey his Father.</w:t>
      </w:r>
    </w:p>
    <w:p>
      <w:pPr>
        <w:pStyle w:val="Heading3"/>
      </w:pPr>
      <w:r>
        <w:rPr>
          <w:bCs/>
        </w:rPr>
        <w:t xml:space="preserve">Support and extension</w:t>
      </w:r>
    </w:p>
    <w:p>
      <w:pPr>
        <w:pStyle w:val="Compact"/>
        <w:numPr>
          <w:ilvl w:val="0"/>
          <w:numId w:val="1013"/>
        </w:numPr>
      </w:pPr>
      <w:r>
        <w:t xml:space="preserve">Support: give a simplified version of each proverb in plain words alongside the verse. Assign scenarios 1, 3 or 4 to groups needing more support.</w:t>
      </w:r>
    </w:p>
    <w:p>
      <w:pPr>
        <w:pStyle w:val="Compact"/>
        <w:numPr>
          <w:ilvl w:val="0"/>
          <w:numId w:val="1013"/>
        </w:numPr>
      </w:pPr>
      <w:r>
        <w:t xml:space="preserve">Extension: read the story of David and Jonathan (1 Samuel 18:1–4; 20:1–17). Which proverbs does their friendship show?</w:t>
      </w:r>
    </w:p>
    <w:p>
      <w:pPr>
        <w:pStyle w:val="Heading3"/>
      </w:pPr>
      <w:r>
        <w:rPr>
          <w:bCs/>
        </w:rPr>
        <w:t xml:space="preserve">Pastoral care</w:t>
      </w:r>
    </w:p>
    <w:p>
      <w:pPr>
        <w:pStyle w:val="Compact"/>
        <w:numPr>
          <w:ilvl w:val="0"/>
          <w:numId w:val="1014"/>
        </w:numPr>
      </w:pPr>
      <w:r>
        <w:t xml:space="preserve">Friendship is a raw topic in Year 8. Some students are lonely, excluded or going through a friendship breakup. Keep the hook general, never ask students to name friends, and watch for anyone who goes quiet.</w:t>
      </w:r>
    </w:p>
    <w:p>
      <w:pPr>
        <w:pStyle w:val="Compact"/>
        <w:numPr>
          <w:ilvl w:val="0"/>
          <w:numId w:val="1014"/>
        </w:numPr>
      </w:pPr>
      <w:r>
        <w:t xml:space="preserve">Scenarios 1 and 5 touch on exclusion and online bullying. Follow up privately with any student who seems affected, and use your school’s wellbeing and anti-bullying processes.</w:t>
      </w:r>
    </w:p>
    <w:p>
      <w:pPr>
        <w:pStyle w:val="Compact"/>
        <w:numPr>
          <w:ilvl w:val="0"/>
          <w:numId w:val="1014"/>
        </w:numPr>
      </w:pPr>
      <w:r>
        <w:t xml:space="preserve">Scenario 6 must be handled clearly: students should never keep a secret that means someone is unsafe. Remind the class who they can talk to (wellbeing staff, chaplain, counsellor, a trusted teacher) and act on any disclosure using your school’s wellbeing and child protection processes.</w:t>
      </w: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Choosing friends</dc:title>
  <dc:creator/>
  <cp:keywords/>
  <dcterms:created xsi:type="dcterms:W3CDTF">2026-11-05T18:06:07Z</dcterms:created>
  <dcterms:modified xsi:type="dcterms:W3CDTF">2026-11-05T18:06:07Z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Lesson notes · 55 minutes</vt:lpwstr>
  </property>
</Properties>
</file>