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Babel and the call of Abraham</w:t>
      </w:r>
    </w:p>
    <w:p>
      <w:pPr>
        <w:pStyle w:val="Subtitle"/>
      </w:pPr>
      <w:r>
        <w:t xml:space="preserve">Year 7 Bible · Term 2 · Lesson notes · 55 minutes</w:t>
      </w:r>
    </w:p>
    <w:p>
      <w:pPr>
        <w:pStyle w:val="BlockText"/>
      </w:pPr>
      <w:r>
        <w:t xml:space="preserve">“I will make you into a great nation, and I will bless you; I will make your name great, so that you will be a blessing.” (Genesis 12:2)</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At Babel people tried to make a name for themselves and reach up to heaven; in Genesis 12 God reaches down, calls Abram and promises to make his name great and bless every family on earth through him.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11:1–9; 11:27–32; 12:1–9 (with Philippians 2:5–11 and Acts 2:5–11)</w:t>
            </w:r>
          </w:p>
        </w:tc>
      </w:tr>
      <w:tr>
        <w:tc>
          <w:tcPr/>
          <w:p>
            <w:pPr>
              <w:pStyle w:val="Compact"/>
            </w:pPr>
            <w:r>
              <w:t xml:space="preserve">Resources</w:t>
            </w:r>
          </w:p>
        </w:tc>
        <w:tc>
          <w:tcPr/>
          <w:p>
            <w:pPr>
              <w:pStyle w:val="Compact"/>
            </w:pPr>
            <w:r>
              <w:t xml:space="preserve">Bibles or printed passages, worksheet, Genesis map wall chart, sticky notes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happened at Babel and why God scattered the people.</w:t>
      </w:r>
    </w:p>
    <w:p>
      <w:pPr>
        <w:pStyle w:val="Compact"/>
        <w:numPr>
          <w:ilvl w:val="0"/>
          <w:numId w:val="1001"/>
        </w:numPr>
      </w:pPr>
      <w:r>
        <w:t xml:space="preserve">Understand how God’s call of Abram in Genesis 12 is the opposite of Babel.</w:t>
      </w:r>
    </w:p>
    <w:p>
      <w:pPr>
        <w:pStyle w:val="Compact"/>
        <w:numPr>
          <w:ilvl w:val="0"/>
          <w:numId w:val="1001"/>
        </w:numPr>
      </w:pPr>
      <w:r>
        <w:t xml:space="preserve">See how Jesus and the day of Pentecost reverse Babel and bring Abraham’s blessing to the world.</w:t>
      </w:r>
    </w:p>
    <w:p>
      <w:pPr>
        <w:pStyle w:val="Heading3"/>
      </w:pPr>
      <w:r>
        <w:rPr>
          <w:bCs/>
        </w:rPr>
        <w:t xml:space="preserve">Success criteria</w:t>
      </w:r>
    </w:p>
    <w:p>
      <w:pPr>
        <w:pStyle w:val="Compact"/>
        <w:numPr>
          <w:ilvl w:val="0"/>
          <w:numId w:val="1002"/>
        </w:numPr>
      </w:pPr>
      <w:r>
        <w:t xml:space="preserve">I can explain what the people of Babel wanted, using Genesis 11:4.</w:t>
      </w:r>
    </w:p>
    <w:p>
      <w:pPr>
        <w:pStyle w:val="Compact"/>
        <w:numPr>
          <w:ilvl w:val="0"/>
          <w:numId w:val="1002"/>
        </w:numPr>
      </w:pPr>
      <w:r>
        <w:t xml:space="preserve">I can give three contrasts between Babel and Abram.</w:t>
      </w:r>
    </w:p>
    <w:p>
      <w:pPr>
        <w:pStyle w:val="Compact"/>
        <w:numPr>
          <w:ilvl w:val="0"/>
          <w:numId w:val="1002"/>
        </w:numPr>
      </w:pPr>
      <w:r>
        <w:t xml:space="preserve">I can explain how Jesus received a great name in a completely different way from Babel.</w:t>
      </w:r>
    </w:p>
    <w:p>
      <w:pPr>
        <w:pStyle w:val="Heading3"/>
      </w:pPr>
      <w:r>
        <w:rPr>
          <w:bCs/>
        </w:rPr>
        <w:t xml:space="preserve">Lesson flow</w:t>
      </w:r>
    </w:p>
    <w:p>
      <w:pPr>
        <w:pStyle w:val="Compact"/>
        <w:numPr>
          <w:ilvl w:val="0"/>
          <w:numId w:val="1003"/>
        </w:numPr>
      </w:pPr>
      <w:r>
        <w:t xml:space="preserve">Hook: make a name for yourself (8 min)</w:t>
      </w:r>
    </w:p>
    <w:p>
      <w:pPr>
        <w:pStyle w:val="Compact"/>
        <w:numPr>
          <w:ilvl w:val="0"/>
          <w:numId w:val="1003"/>
        </w:numPr>
      </w:pPr>
      <w:r>
        <w:t xml:space="preserve">Babel: the tower to heaven (15 min)</w:t>
      </w:r>
    </w:p>
    <w:p>
      <w:pPr>
        <w:pStyle w:val="Compact"/>
        <w:numPr>
          <w:ilvl w:val="0"/>
          <w:numId w:val="1003"/>
        </w:numPr>
      </w:pPr>
      <w:r>
        <w:t xml:space="preserve">The call of Abram: the opposite of Babel (15 min)</w:t>
      </w:r>
    </w:p>
    <w:p>
      <w:pPr>
        <w:pStyle w:val="Compact"/>
        <w:numPr>
          <w:ilvl w:val="0"/>
          <w:numId w:val="1003"/>
        </w:numPr>
      </w:pPr>
      <w:r>
        <w:t xml:space="preserve">Babel reversed: Jesus and Pentecost (10 min)</w:t>
      </w:r>
    </w:p>
    <w:p>
      <w:pPr>
        <w:pStyle w:val="Compact"/>
        <w:numPr>
          <w:ilvl w:val="0"/>
          <w:numId w:val="1003"/>
        </w:numPr>
      </w:pPr>
      <w:r>
        <w:t xml:space="preserve">Wrap-up and exit ticket (7 min)</w:t>
      </w:r>
    </w:p>
    <w:bookmarkEnd w:id="9"/>
    <w:bookmarkStart w:id="10" w:name="hook-make-a-name-for-yourself-8-min"/>
    <w:p>
      <w:pPr>
        <w:pStyle w:val="Heading2"/>
      </w:pPr>
      <w:r>
        <w:t xml:space="preserve">1. Hook: make a name for yourself (8 min)</w:t>
      </w:r>
    </w:p>
    <w:p>
      <w:pPr>
        <w:pStyle w:val="Compact"/>
        <w:numPr>
          <w:ilvl w:val="0"/>
          <w:numId w:val="1004"/>
        </w:numPr>
      </w:pPr>
      <w:r>
        <w:t xml:space="preserve">Ask:</w:t>
      </w:r>
      <w:r>
        <w:t xml:space="preserve"> </w:t>
      </w:r>
      <w:r>
        <w:t xml:space="preserve">“What do people do to make a name for themselves today?”</w:t>
      </w:r>
      <w:r>
        <w:t xml:space="preserve"> </w:t>
      </w:r>
      <w:r>
        <w:t xml:space="preserve">Students write ideas on sticky notes and stick them on the board. (Go viral, win a medal, get rich, build something huge, get followers, become an influencer.)</w:t>
      </w:r>
    </w:p>
    <w:p>
      <w:pPr>
        <w:pStyle w:val="Compact"/>
        <w:numPr>
          <w:ilvl w:val="0"/>
          <w:numId w:val="1004"/>
        </w:numPr>
      </w:pPr>
      <w:r>
        <w:t xml:space="preserve">Ask:</w:t>
      </w:r>
      <w:r>
        <w:t xml:space="preserve"> </w:t>
      </w:r>
      <w:r>
        <w:t xml:space="preserve">“What’s good about wanting to be known? When does it go wrong?”</w:t>
      </w:r>
    </w:p>
    <w:p>
      <w:pPr>
        <w:pStyle w:val="Compact"/>
        <w:numPr>
          <w:ilvl w:val="0"/>
          <w:numId w:val="1004"/>
        </w:numPr>
      </w:pPr>
      <w:r>
        <w:t xml:space="preserve">Ask:</w:t>
      </w:r>
      <w:r>
        <w:t xml:space="preserve"> </w:t>
      </w:r>
      <w:r>
        <w:t xml:space="preserve">“If your name could be on one thing forever, what would it be?”</w:t>
      </w:r>
    </w:p>
    <w:p>
      <w:pPr>
        <w:pStyle w:val="FirstParagraph"/>
      </w:pPr>
      <w:r>
        <w:rPr>
          <w:b/>
          <w:bCs/>
        </w:rPr>
        <w:t xml:space="preserve">Teacher line:</w:t>
      </w:r>
      <w:r>
        <w:t xml:space="preserve"> </w:t>
      </w:r>
      <w:r>
        <w:t xml:space="preserve">“Today we meet two very different ways to get a great name. One is grabbing it. The other is receiving it as a gift.”</w:t>
      </w:r>
    </w:p>
    <w:bookmarkEnd w:id="10"/>
    <w:bookmarkStart w:id="11" w:name="babel-the-tower-to-heaven-15-min"/>
    <w:p>
      <w:pPr>
        <w:pStyle w:val="Heading2"/>
      </w:pPr>
      <w:r>
        <w:t xml:space="preserve">2. Babel: the tower to heaven (15 min)</w:t>
      </w:r>
    </w:p>
    <w:p>
      <w:pPr>
        <w:pStyle w:val="FirstParagraph"/>
      </w:pPr>
      <w:r>
        <w:t xml:space="preserve">Recall where we’re up to on the Genesis map: Creation, Fall, Flood. After the flood God told Noah’s family to fill the earth (9:1). Babel is the fourth and last event before the camera zooms in on one family.</w:t>
      </w:r>
    </w:p>
    <w:p>
      <w:pPr>
        <w:pStyle w:val="BodyText"/>
      </w:pPr>
      <w:r>
        <w:rPr>
          <w:b/>
          <w:bCs/>
        </w:rPr>
        <w:t xml:space="preserve">Read Genesis 11:1–9</w:t>
      </w:r>
      <w:r>
        <w:t xml:space="preserve"> </w:t>
      </w:r>
      <w:r>
        <w:t xml:space="preserve">(5 min).</w:t>
      </w:r>
    </w:p>
    <w:p>
      <w:pPr>
        <w:pStyle w:val="BlockText"/>
      </w:pPr>
      <w:r>
        <w:t xml:space="preserve">“‘Come,’ they said, ‘let us build for ourselves a city with a tower that reaches to the heavens, that we may make a name for ourselves and not be scattered over the face of all the earth.’”</w:t>
      </w:r>
      <w:r>
        <w:t xml:space="preserve"> </w:t>
      </w:r>
      <w:r>
        <w:t xml:space="preserve">(Genesis 11:4)</w:t>
      </w:r>
    </w:p>
    <w:p>
      <w:pPr>
        <w:pStyle w:val="FirstParagraph"/>
      </w:pPr>
      <w:r>
        <w:rPr>
          <w:b/>
          <w:bCs/>
        </w:rPr>
        <w:t xml:space="preserve">What did they want?</w:t>
      </w:r>
      <w:r>
        <w:t xml:space="preserve"> </w:t>
      </w:r>
      <w:r>
        <w:t xml:space="preserve">(5 min). Students find three things and complete</w:t>
      </w:r>
      <w:r>
        <w:t xml:space="preserve"> </w:t>
      </w:r>
      <w:r>
        <w:rPr>
          <w:b/>
          <w:bCs/>
        </w:rPr>
        <w:t xml:space="preserve">Part A</w:t>
      </w:r>
      <w:r>
        <w:t xml:space="preserve"> </w:t>
      </w:r>
      <w:r>
        <w:t xml:space="preserve">of the worksheet:</w:t>
      </w:r>
    </w:p>
    <w:p>
      <w:pPr>
        <w:pStyle w:val="Compact"/>
        <w:numPr>
          <w:ilvl w:val="0"/>
          <w:numId w:val="1005"/>
        </w:numPr>
      </w:pPr>
      <w:r>
        <w:t xml:space="preserve">To</w:t>
      </w:r>
      <w:r>
        <w:t xml:space="preserve"> </w:t>
      </w:r>
      <w:r>
        <w:rPr>
          <w:b/>
          <w:bCs/>
        </w:rPr>
        <w:t xml:space="preserve">make a name</w:t>
      </w:r>
      <w:r>
        <w:t xml:space="preserve"> </w:t>
      </w:r>
      <w:r>
        <w:t xml:space="preserve">for themselves: glory for themselves, not God.</w:t>
      </w:r>
    </w:p>
    <w:p>
      <w:pPr>
        <w:pStyle w:val="Compact"/>
        <w:numPr>
          <w:ilvl w:val="0"/>
          <w:numId w:val="1005"/>
        </w:numPr>
      </w:pPr>
      <w:r>
        <w:t xml:space="preserve">To build a tower reaching</w:t>
      </w:r>
      <w:r>
        <w:t xml:space="preserve"> </w:t>
      </w:r>
      <w:r>
        <w:rPr>
          <w:b/>
          <w:bCs/>
        </w:rPr>
        <w:t xml:space="preserve">to the heavens</w:t>
      </w:r>
      <w:r>
        <w:t xml:space="preserve">: to climb up to God’s level, like the serpent’s offer in Genesis 3:5.</w:t>
      </w:r>
    </w:p>
    <w:p>
      <w:pPr>
        <w:pStyle w:val="Compact"/>
        <w:numPr>
          <w:ilvl w:val="0"/>
          <w:numId w:val="1005"/>
        </w:numPr>
      </w:pPr>
      <w:r>
        <w:rPr>
          <w:b/>
          <w:bCs/>
        </w:rPr>
        <w:t xml:space="preserve">Not to be scattered</w:t>
      </w:r>
      <w:r>
        <w:t xml:space="preserve">: to stay put and refuse God’s command to fill the earth (1:28; 9:1).</w:t>
      </w:r>
    </w:p>
    <w:p>
      <w:pPr>
        <w:pStyle w:val="FirstParagraph"/>
      </w:pPr>
      <w:r>
        <w:rPr>
          <w:b/>
          <w:bCs/>
        </w:rPr>
        <w:t xml:space="preserve">God comes down</w:t>
      </w:r>
      <w:r>
        <w:t xml:space="preserve"> </w:t>
      </w:r>
      <w:r>
        <w:t xml:space="preserve">(5 min). Point out the irony in 11:5: the people build a tower to reach heaven, but God has to</w:t>
      </w:r>
      <w:r>
        <w:t xml:space="preserve"> </w:t>
      </w:r>
      <w:r>
        <w:rPr>
          <w:b/>
          <w:bCs/>
        </w:rPr>
        <w:t xml:space="preserve">come down</w:t>
      </w:r>
      <w:r>
        <w:t xml:space="preserve"> </w:t>
      </w:r>
      <w:r>
        <w:t xml:space="preserve">just to see it. Their mighty tower is tiny to him.</w:t>
      </w:r>
    </w:p>
    <w:p>
      <w:pPr>
        <w:pStyle w:val="BodyText"/>
      </w:pPr>
      <w:r>
        <w:t xml:space="preserve">God confuses their language and scatters them (11:7–9). This is judgement, but it is also</w:t>
      </w:r>
      <w:r>
        <w:t xml:space="preserve"> </w:t>
      </w:r>
      <w:r>
        <w:rPr>
          <w:b/>
          <w:bCs/>
        </w:rPr>
        <w:t xml:space="preserve">grace</w:t>
      </w:r>
      <w:r>
        <w:t xml:space="preserve">: it stops human pride from snowballing even further (11:6). The name</w:t>
      </w:r>
      <w:r>
        <w:t xml:space="preserve"> </w:t>
      </w:r>
      <w:r>
        <w:rPr>
          <w:b/>
          <w:bCs/>
        </w:rPr>
        <w:t xml:space="preserve">Babel</w:t>
      </w:r>
      <w:r>
        <w:t xml:space="preserve"> </w:t>
      </w:r>
      <w:r>
        <w:t xml:space="preserve">sounds like the Hebrew word for</w:t>
      </w:r>
      <w:r>
        <w:t xml:space="preserve"> </w:t>
      </w:r>
      <w:r>
        <w:t xml:space="preserve">“confused”</w:t>
      </w:r>
      <w:r>
        <w:t xml:space="preserve"> </w:t>
      </w:r>
      <w:r>
        <w:t xml:space="preserve">(11:9). Later in the Bible, Babylon becomes the picture of a proud city that sets itself against God.</w:t>
      </w:r>
    </w:p>
    <w:p>
      <w:pPr>
        <w:pStyle w:val="BodyText"/>
      </w:pPr>
      <w:r>
        <w:rPr>
          <w:b/>
          <w:bCs/>
        </w:rPr>
        <w:t xml:space="preserve">The dead end.</w:t>
      </w:r>
      <w:r>
        <w:t xml:space="preserve"> </w:t>
      </w:r>
      <w:r>
        <w:t xml:space="preserve">Read</w:t>
      </w:r>
      <w:r>
        <w:t xml:space="preserve"> </w:t>
      </w:r>
      <w:r>
        <w:rPr>
          <w:b/>
          <w:bCs/>
        </w:rPr>
        <w:t xml:space="preserve">Genesis 11:27–32</w:t>
      </w:r>
      <w:r>
        <w:t xml:space="preserve"> </w:t>
      </w:r>
      <w:r>
        <w:t xml:space="preserve">quickly. The genealogy runs to a man called Terah and his son</w:t>
      </w:r>
      <w:r>
        <w:t xml:space="preserve"> </w:t>
      </w:r>
      <w:r>
        <w:rPr>
          <w:b/>
          <w:bCs/>
        </w:rPr>
        <w:t xml:space="preserve">Abram</w:t>
      </w:r>
      <w:r>
        <w:t xml:space="preserve">. Then comes a sad detail:</w:t>
      </w:r>
    </w:p>
    <w:p>
      <w:pPr>
        <w:pStyle w:val="BlockText"/>
      </w:pPr>
      <w:r>
        <w:t xml:space="preserve">“But Sarai was barren; she had no children.”</w:t>
      </w:r>
      <w:r>
        <w:t xml:space="preserve"> </w:t>
      </w:r>
      <w:r>
        <w:t xml:space="preserve">(Genesis 11:30)</w:t>
      </w:r>
    </w:p>
    <w:p>
      <w:pPr>
        <w:pStyle w:val="FirstParagraph"/>
      </w:pPr>
      <w:r>
        <w:t xml:space="preserve">Ask:</w:t>
      </w:r>
      <w:r>
        <w:t xml:space="preserve"> </w:t>
      </w:r>
      <w:r>
        <w:t xml:space="preserve">“If God’s promised rescuer has to come through a family line, what’s the problem here?”</w:t>
      </w:r>
    </w:p>
    <w:bookmarkEnd w:id="11"/>
    <w:bookmarkStart w:id="12" w:name="Xcd45e9a1f8663a6f439d1ff6b0949fed6a58d59"/>
    <w:p>
      <w:pPr>
        <w:pStyle w:val="Heading2"/>
        <w:keepNext/>
      </w:pPr>
      <w:r>
        <w:t xml:space="preserve">3. The call of Abram: the opposite of Babel (15 min)</w:t>
      </w:r>
    </w:p>
    <w:p>
      <w:pPr>
        <w:pStyle w:val="FirstParagraph"/>
        <w:keepNext/>
      </w:pPr>
      <w:r>
        <w:rPr>
          <w:b/>
          <w:bCs/>
        </w:rPr>
        <w:t xml:space="preserve">Read Genesis 12:1–9</w:t>
      </w:r>
      <w:r>
        <w:t xml:space="preserve"> </w:t>
      </w:r>
      <w:r>
        <w:t xml:space="preserve">(5 min).</w:t>
      </w:r>
    </w:p>
    <w:p>
      <w:pPr>
        <w:pStyle w:val="BlockText"/>
        <w:keepNext/>
      </w:pPr>
      <w:r>
        <w:t xml:space="preserve">“I will make you into a great nation, and I will bless you; I will make your name great, so that you will be a blessing.”</w:t>
      </w:r>
      <w:r>
        <w:t xml:space="preserve"> </w:t>
      </w:r>
      <w:r>
        <w:t xml:space="preserve">(Genesis 12:2)</w:t>
      </w:r>
    </w:p>
    <w:p>
      <w:pPr>
        <w:pStyle w:val="FirstParagraph"/>
        <w:keepNext/>
      </w:pPr>
      <w:r>
        <w:t xml:space="preserve">Last term we learned the three parts of this promise: land, nation and blessing. Today we put it beside Babel.</w:t>
      </w:r>
    </w:p>
    <w:p>
      <w:pPr>
        <w:pStyle w:val="BodyText"/>
        <w:keepNext/>
      </w:pPr>
      <w:r>
        <w:rPr>
          <w:b/>
          <w:bCs/>
        </w:rPr>
        <w:t xml:space="preserve">Count the blessings</w:t>
      </w:r>
      <w:r>
        <w:t xml:space="preserve"> </w:t>
      </w:r>
      <w:r>
        <w:t xml:space="preserve">(2 min). Ask students to count how many times the word</w:t>
      </w:r>
      <w:r>
        <w:t xml:space="preserve"> </w:t>
      </w:r>
      <w:r>
        <w:t xml:space="preserve">“bless”</w:t>
      </w:r>
      <w:r>
        <w:t xml:space="preserve"> </w:t>
      </w:r>
      <w:r>
        <w:t xml:space="preserve">(or</w:t>
      </w:r>
      <w:r>
        <w:t xml:space="preserve"> </w:t>
      </w:r>
      <w:r>
        <w:t xml:space="preserve">“blessing”</w:t>
      </w:r>
      <w:r>
        <w:t xml:space="preserve">,</w:t>
      </w:r>
      <w:r>
        <w:t xml:space="preserve"> </w:t>
      </w:r>
      <w:r>
        <w:t xml:space="preserve">“blessed”</w:t>
      </w:r>
      <w:r>
        <w:t xml:space="preserve">) appears in 12:2–3. (Five times.) Since Genesis 3, the word</w:t>
      </w:r>
      <w:r>
        <w:t xml:space="preserve"> </w:t>
      </w:r>
      <w:r>
        <w:rPr>
          <w:b/>
          <w:bCs/>
        </w:rPr>
        <w:t xml:space="preserve">curse</w:t>
      </w:r>
      <w:r>
        <w:t xml:space="preserve"> </w:t>
      </w:r>
      <w:r>
        <w:t xml:space="preserve">kept showing up (3:14, 3:17, 4:11). Now God’s answer to the curse is a flood of blessing.</w:t>
      </w:r>
    </w:p>
    <w:p>
      <w:pPr>
        <w:pStyle w:val="BodyText"/>
        <w:keepNext/>
      </w:pPr>
      <w:r>
        <w:rPr>
          <w:b/>
          <w:bCs/>
        </w:rPr>
        <w:t xml:space="preserve">Babel and Abram side by side</w:t>
      </w:r>
      <w:r>
        <w:t xml:space="preserve"> </w:t>
      </w:r>
      <w:r>
        <w:t xml:space="preserve">(8 min). Students complete</w:t>
      </w:r>
      <w:r>
        <w:t xml:space="preserve"> </w:t>
      </w:r>
      <w:r>
        <w:rPr>
          <w:b/>
          <w:bCs/>
        </w:rPr>
        <w:t xml:space="preserve">Part B</w:t>
      </w:r>
      <w:r>
        <w:t xml:space="preserve"> </w:t>
      </w:r>
      <w:r>
        <w:t xml:space="preserve">of the worksheet in pairs, then share.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At Babel</w:t>
            </w:r>
          </w:p>
        </w:tc>
        <w:tc>
          <w:tcPr/>
          <w:p>
            <w:pPr>
              <w:pStyle w:val="Compact"/>
              <w:keepNext/>
            </w:pPr>
            <w:r>
              <w:t xml:space="preserve">With Abram</w:t>
            </w:r>
          </w:p>
        </w:tc>
      </w:tr>
      <w:tr>
        <w:tc>
          <w:tcPr/>
          <w:p>
            <w:pPr>
              <w:pStyle w:val="Compact"/>
              <w:keepNext/>
            </w:pPr>
            <w:r>
              <w:t xml:space="preserve">People want to make a name for themselves (11:4)</w:t>
            </w:r>
          </w:p>
        </w:tc>
        <w:tc>
          <w:tcPr/>
          <w:p>
            <w:pPr>
              <w:pStyle w:val="Compact"/>
              <w:keepNext/>
            </w:pPr>
            <w:r>
              <w:t xml:space="preserve">God promises to make Abram’s name great (12:2)</w:t>
            </w:r>
          </w:p>
        </w:tc>
      </w:tr>
      <w:tr>
        <w:tc>
          <w:tcPr/>
          <w:p>
            <w:pPr>
              <w:pStyle w:val="Compact"/>
              <w:keepNext/>
            </w:pPr>
            <w:r>
              <w:t xml:space="preserve">They refuse to be scattered and stay put (11:4)</w:t>
            </w:r>
          </w:p>
        </w:tc>
        <w:tc>
          <w:tcPr/>
          <w:p>
            <w:pPr>
              <w:pStyle w:val="Compact"/>
              <w:keepNext/>
            </w:pPr>
            <w:r>
              <w:t xml:space="preserve">Abram leaves his country and goes where God sends him (12:1, 4)</w:t>
            </w:r>
          </w:p>
        </w:tc>
      </w:tr>
      <w:tr>
        <w:tc>
          <w:tcPr/>
          <w:p>
            <w:pPr>
              <w:pStyle w:val="Compact"/>
              <w:keepNext/>
            </w:pPr>
            <w:r>
              <w:t xml:space="preserve">They build a tower to reach heaven (11:4)</w:t>
            </w:r>
          </w:p>
        </w:tc>
        <w:tc>
          <w:tcPr/>
          <w:p>
            <w:pPr>
              <w:pStyle w:val="Compact"/>
              <w:keepNext/>
            </w:pPr>
            <w:r>
              <w:t xml:space="preserve">Abram builds altars and calls on the name of the LORD (12:7–8)</w:t>
            </w:r>
          </w:p>
        </w:tc>
      </w:tr>
      <w:tr>
        <w:tc>
          <w:tcPr/>
          <w:p>
            <w:pPr>
              <w:pStyle w:val="Compact"/>
              <w:keepNext/>
            </w:pPr>
            <w:r>
              <w:t xml:space="preserve">They want greatness for themselves</w:t>
            </w:r>
          </w:p>
        </w:tc>
        <w:tc>
          <w:tcPr/>
          <w:p>
            <w:pPr>
              <w:pStyle w:val="Compact"/>
              <w:keepNext/>
            </w:pPr>
            <w:r>
              <w:t xml:space="preserve">Abram is blessed so that he can be a blessing to all families (12:2–3)</w:t>
            </w:r>
          </w:p>
        </w:tc>
      </w:tr>
      <w:tr>
        <w:tc>
          <w:tcPr/>
          <w:p>
            <w:pPr>
              <w:pStyle w:val="Compact"/>
            </w:pPr>
            <w:r>
              <w:t xml:space="preserve">It ends in confusion and scattering</w:t>
            </w:r>
          </w:p>
        </w:tc>
        <w:tc>
          <w:tcPr/>
          <w:p>
            <w:pPr>
              <w:pStyle w:val="Compact"/>
            </w:pPr>
            <w:r>
              <w:t xml:space="preserve">It begins a plan to bless every nation</w:t>
            </w:r>
          </w:p>
        </w:tc>
      </w:tr>
    </w:tbl>
    <w:p>
      <w:pPr>
        <w:spacing w:before="0" w:after="0" w:line="200" w:lineRule="exact"/>
      </w:pPr>
    </w:p>
    <w:p>
      <w:pPr>
        <w:pStyle w:val="BodyText"/>
      </w:pPr>
      <w:r>
        <w:t xml:space="preserve">Point out 12:4: Abram is</w:t>
      </w:r>
      <w:r>
        <w:t xml:space="preserve"> </w:t>
      </w:r>
      <w:r>
        <w:rPr>
          <w:b/>
          <w:bCs/>
        </w:rPr>
        <w:t xml:space="preserve">75</w:t>
      </w:r>
      <w:r>
        <w:t xml:space="preserve">, and he goes. He doesn’t have the whole map. He has God’s promise. That is what faith looks like.</w:t>
      </w:r>
    </w:p>
    <w:p>
      <w:pPr>
        <w:pStyle w:val="Heading3"/>
      </w:pPr>
      <w:r>
        <w:rPr>
          <w:bCs/>
        </w:rPr>
        <w:t xml:space="preserve">Discussion questions</w:t>
      </w:r>
    </w:p>
    <w:p>
      <w:pPr>
        <w:pStyle w:val="Compact"/>
        <w:numPr>
          <w:ilvl w:val="0"/>
          <w:numId w:val="1006"/>
        </w:numPr>
      </w:pPr>
      <w:r>
        <w:t xml:space="preserve">Babel tried to grab a great name. Abram received one. What’s the difference?</w:t>
      </w:r>
    </w:p>
    <w:p>
      <w:pPr>
        <w:pStyle w:val="Compact"/>
        <w:numPr>
          <w:ilvl w:val="0"/>
          <w:numId w:val="1006"/>
        </w:numPr>
      </w:pPr>
      <w:r>
        <w:t xml:space="preserve">Why do you think God chose an old man with a wife who couldn’t have children?</w:t>
      </w:r>
    </w:p>
    <w:p>
      <w:pPr>
        <w:pStyle w:val="Compact"/>
        <w:numPr>
          <w:ilvl w:val="0"/>
          <w:numId w:val="1006"/>
        </w:numPr>
      </w:pPr>
      <w:r>
        <w:t xml:space="preserve">How might being blessed to be a blessing change the way you use your gifts at school?</w:t>
      </w:r>
    </w:p>
    <w:bookmarkEnd w:id="12"/>
    <w:bookmarkStart w:id="13" w:name="X944abf1f50f80bf2fe530613651f5928d287c18"/>
    <w:p>
      <w:pPr>
        <w:pStyle w:val="Heading2"/>
      </w:pPr>
      <w:r>
        <w:t xml:space="preserve">4. Babel reversed: Jesus and Pentecost (10 min)</w:t>
      </w:r>
    </w:p>
    <w:p>
      <w:pPr>
        <w:pStyle w:val="FirstParagraph"/>
      </w:pPr>
      <w:r>
        <w:rPr>
          <w:b/>
          <w:bCs/>
        </w:rPr>
        <w:t xml:space="preserve">A name above every name.</w:t>
      </w:r>
      <w:r>
        <w:t xml:space="preserve"> </w:t>
      </w:r>
      <w:r>
        <w:t xml:space="preserve">Read</w:t>
      </w:r>
      <w:r>
        <w:t xml:space="preserve"> </w:t>
      </w:r>
      <w:r>
        <w:rPr>
          <w:b/>
          <w:bCs/>
        </w:rPr>
        <w:t xml:space="preserve">Philippians 2:5–11</w:t>
      </w:r>
      <w:r>
        <w:t xml:space="preserve">. Jesus didn’t grab equality with God. He humbled himself, all the way to the cross.</w:t>
      </w:r>
    </w:p>
    <w:p>
      <w:pPr>
        <w:pStyle w:val="BlockText"/>
      </w:pPr>
      <w:r>
        <w:t xml:space="preserve">“Therefore God exalted Him to the highest place and gave Him the name above all names.”</w:t>
      </w:r>
      <w:r>
        <w:t xml:space="preserve"> </w:t>
      </w:r>
      <w:r>
        <w:t xml:space="preserve">(Philippians 2:9)</w:t>
      </w:r>
    </w:p>
    <w:p>
      <w:pPr>
        <w:pStyle w:val="FirstParagraph"/>
      </w:pPr>
      <w:r>
        <w:t xml:space="preserve">Ask:</w:t>
      </w:r>
      <w:r>
        <w:t xml:space="preserve"> </w:t>
      </w:r>
      <w:r>
        <w:t xml:space="preserve">“How is Jesus the opposite of Babel?”</w:t>
      </w:r>
      <w:r>
        <w:t xml:space="preserve"> </w:t>
      </w:r>
      <w:r>
        <w:t xml:space="preserve">(Babel climbed up and grabbed a name, and lost it. Jesus came down, gave himself, and God gave him the greatest name of all.)</w:t>
      </w:r>
    </w:p>
    <w:p>
      <w:pPr>
        <w:pStyle w:val="BodyText"/>
      </w:pPr>
      <w:r>
        <w:rPr>
          <w:b/>
          <w:bCs/>
        </w:rPr>
        <w:t xml:space="preserve">Languages reunited.</w:t>
      </w:r>
      <w:r>
        <w:t xml:space="preserve"> </w:t>
      </w:r>
      <w:r>
        <w:t xml:space="preserve">Read</w:t>
      </w:r>
      <w:r>
        <w:t xml:space="preserve"> </w:t>
      </w:r>
      <w:r>
        <w:rPr>
          <w:b/>
          <w:bCs/>
        </w:rPr>
        <w:t xml:space="preserve">Acts 2:5–11</w:t>
      </w:r>
      <w:r>
        <w:t xml:space="preserve">. At Pentecost, God’s Spirit comes and people from many nations hear God’s wonders in their own languages. At Babel, languages divided people. At Pentecost, the good news about Jesus starts to reach every language. This is the blessing to all families that God promised Abram (Galatians 3:8).</w:t>
      </w:r>
    </w:p>
    <w:p>
      <w:pPr>
        <w:pStyle w:val="BodyText"/>
      </w:pPr>
      <w:r>
        <w:t xml:space="preserve">Students answer</w:t>
      </w:r>
      <w:r>
        <w:t xml:space="preserve"> </w:t>
      </w:r>
      <w:r>
        <w:rPr>
          <w:b/>
          <w:bCs/>
        </w:rPr>
        <w:t xml:space="preserve">Part C</w:t>
      </w:r>
      <w:r>
        <w:t xml:space="preserve">.</w:t>
      </w:r>
    </w:p>
    <w:bookmarkEnd w:id="13"/>
    <w:bookmarkStart w:id="14" w:name="wrap-up-and-exit-ticket-7-min"/>
    <w:p>
      <w:pPr>
        <w:pStyle w:val="Heading2"/>
      </w:pPr>
      <w:r>
        <w:t xml:space="preserve">5. Wrap-up and exit ticket (7 min)</w:t>
      </w:r>
    </w:p>
    <w:p>
      <w:pPr>
        <w:pStyle w:val="FirstParagraph"/>
      </w:pPr>
      <w:r>
        <w:t xml:space="preserve">Add to the Genesis map under</w:t>
      </w:r>
      <w:r>
        <w:t xml:space="preserve"> </w:t>
      </w:r>
      <w:r>
        <w:rPr>
          <w:b/>
          <w:bCs/>
        </w:rPr>
        <w:t xml:space="preserve">Babel</w:t>
      </w:r>
      <w:r>
        <w:t xml:space="preserve">:</w:t>
      </w:r>
      <w:r>
        <w:t xml:space="preserve"> </w:t>
      </w:r>
      <w:r>
        <w:rPr>
          <w:i/>
          <w:iCs/>
        </w:rPr>
        <w:t xml:space="preserve">People try to make a name for themselves.</w:t>
      </w:r>
      <w:r>
        <w:t xml:space="preserve"> </w:t>
      </w:r>
      <w:r>
        <w:t xml:space="preserve">Then start the second row with</w:t>
      </w:r>
      <w:r>
        <w:t xml:space="preserve"> </w:t>
      </w:r>
      <w:r>
        <w:rPr>
          <w:b/>
          <w:bCs/>
        </w:rPr>
        <w:t xml:space="preserve">Abraham</w:t>
      </w:r>
      <w:r>
        <w:t xml:space="preserve">:</w:t>
      </w:r>
      <w:r>
        <w:t xml:space="preserve"> </w:t>
      </w:r>
      <w:r>
        <w:rPr>
          <w:i/>
          <w:iCs/>
        </w:rPr>
        <w:t xml:space="preserve">God calls Abram and promises to bless him.</w:t>
      </w:r>
      <w:r>
        <w:t xml:space="preserve"> </w:t>
      </w:r>
      <w:r>
        <w:t xml:space="preserve">Under</w:t>
      </w:r>
      <w:r>
        <w:t xml:space="preserve"> </w:t>
      </w:r>
      <w:r>
        <w:t xml:space="preserve">“Where’s the grace?”</w:t>
      </w:r>
      <w:r>
        <w:t xml:space="preserve">:</w:t>
      </w:r>
      <w:r>
        <w:t xml:space="preserve"> </w:t>
      </w:r>
      <w:r>
        <w:rPr>
          <w:i/>
          <w:iCs/>
        </w:rPr>
        <w:t xml:space="preserve">God scatters pride and promises blessing to every family.</w:t>
      </w:r>
    </w:p>
    <w:p>
      <w:pPr>
        <w:pStyle w:val="BodyText"/>
      </w:pPr>
      <w:r>
        <w:t xml:space="preserve">Go back to the sticky notes. Ask:</w:t>
      </w:r>
      <w:r>
        <w:t xml:space="preserve"> </w:t>
      </w:r>
      <w:r>
        <w:t xml:space="preserve">“Which of these are grabbing a name? How could any of them become a way of being a blessing?”</w:t>
      </w:r>
    </w:p>
    <w:p>
      <w:pPr>
        <w:pStyle w:val="BodyText"/>
      </w:pPr>
      <w:r>
        <w:t xml:space="preserve">Close with a short prayer, inviting students to join in or just listen:</w:t>
      </w:r>
    </w:p>
    <w:p>
      <w:pPr>
        <w:pStyle w:val="BlockText"/>
      </w:pPr>
      <w:r>
        <w:t xml:space="preserve">God, thank you that you came down to us. Forgive us when we try to make a name for ourselves. Help us to trust you like Abram did, and to use what you give us to bless others. Thank you for Jesus, whose name is above every name. Amen.</w:t>
      </w:r>
    </w:p>
    <w:bookmarkEnd w:id="14"/>
    <w:bookmarkStart w:id="15" w:name="exit-ticket"/>
    <w:p>
      <w:pPr>
        <w:pStyle w:val="Heading2"/>
      </w:pPr>
      <w:r>
        <w:t xml:space="preserve">Exit ticket</w:t>
      </w:r>
    </w:p>
    <w:p>
      <w:pPr>
        <w:pStyle w:val="Compact"/>
        <w:numPr>
          <w:ilvl w:val="0"/>
          <w:numId w:val="1007"/>
        </w:numPr>
      </w:pPr>
      <w:r>
        <w:t xml:space="preserve">What did the people of Babel want? Give one thing from Genesis 11:4.</w:t>
      </w:r>
    </w:p>
    <w:p>
      <w:pPr>
        <w:pStyle w:val="Compact"/>
        <w:numPr>
          <w:ilvl w:val="0"/>
          <w:numId w:val="1007"/>
        </w:numPr>
      </w:pPr>
      <w:r>
        <w:t xml:space="preserve">Give two contrasts between Babel and Abram.</w:t>
      </w:r>
    </w:p>
    <w:p>
      <w:pPr>
        <w:pStyle w:val="Compact"/>
        <w:numPr>
          <w:ilvl w:val="0"/>
          <w:numId w:val="1007"/>
        </w:numPr>
      </w:pPr>
      <w:r>
        <w:t xml:space="preserve">How did Jesus get a great name in a different way from Babel?</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Some students may ask whether Babel explains where all languages came from. Keep the focus on the point of the story: human pride against God, and God’s answer in Abram.</w:t>
      </w:r>
    </w:p>
    <w:p>
      <w:pPr>
        <w:pStyle w:val="Compact"/>
        <w:numPr>
          <w:ilvl w:val="0"/>
          <w:numId w:val="1008"/>
        </w:numPr>
      </w:pPr>
      <w:r>
        <w:t xml:space="preserve">Students who aren’t Christians can engage with</w:t>
      </w:r>
      <w:r>
        <w:t xml:space="preserve"> </w:t>
      </w:r>
      <w:r>
        <w:t xml:space="preserve">“grabbing a name”</w:t>
      </w:r>
      <w:r>
        <w:t xml:space="preserve"> </w:t>
      </w:r>
      <w:r>
        <w:t xml:space="preserve">versus</w:t>
      </w:r>
      <w:r>
        <w:t xml:space="preserve"> </w:t>
      </w:r>
      <w:r>
        <w:t xml:space="preserve">“being a blessing”</w:t>
      </w:r>
      <w:r>
        <w:t xml:space="preserve"> </w:t>
      </w:r>
      <w:r>
        <w:t xml:space="preserve">as a question about what makes a good life.</w:t>
      </w:r>
    </w:p>
    <w:p>
      <w:pPr>
        <w:pStyle w:val="Heading3"/>
      </w:pPr>
      <w:r>
        <w:rPr>
          <w:bCs/>
        </w:rPr>
        <w:t xml:space="preserve">Support and extension</w:t>
      </w:r>
    </w:p>
    <w:p>
      <w:pPr>
        <w:pStyle w:val="Compact"/>
        <w:numPr>
          <w:ilvl w:val="0"/>
          <w:numId w:val="1009"/>
        </w:numPr>
      </w:pPr>
      <w:r>
        <w:t xml:space="preserve">Support: give students the Babel–Abram table with the Abram column cut into strips to match.</w:t>
      </w:r>
    </w:p>
    <w:p>
      <w:pPr>
        <w:pStyle w:val="Compact"/>
        <w:numPr>
          <w:ilvl w:val="0"/>
          <w:numId w:val="1009"/>
        </w:numPr>
      </w:pPr>
      <w:r>
        <w:t xml:space="preserve">Extension: read Revelation 7:9–10. How does this picture show the final answer to Babel and the fulfilment of God’s promise to Abram?</w:t>
      </w:r>
    </w:p>
    <w:p>
      <w:pPr>
        <w:pStyle w:val="Heading3"/>
      </w:pPr>
      <w:r>
        <w:rPr>
          <w:bCs/>
        </w:rPr>
        <w:t xml:space="preserve">Pastoral care</w:t>
      </w:r>
    </w:p>
    <w:p>
      <w:pPr>
        <w:pStyle w:val="Compact"/>
        <w:numPr>
          <w:ilvl w:val="0"/>
          <w:numId w:val="1010"/>
        </w:numPr>
      </w:pPr>
      <w:r>
        <w:t xml:space="preserve">The hook may touch on students who feel invisible or unknown. Remind them that God knows their name, and that their worth doesn’t depend on being famous.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Babel and the call of Abraham</dc:title>
  <dc:creator/>
  <cp:keywords/>
  <dcterms:created xsi:type="dcterms:W3CDTF">2026-11-05T18:06:03Z</dcterms:created>
  <dcterms:modified xsi:type="dcterms:W3CDTF">2026-11-05T18:06:03Z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